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B7EF7" w14:textId="284AE815" w:rsidR="000D738C" w:rsidRPr="008C39F7" w:rsidRDefault="000D738C" w:rsidP="000D738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8-bis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366C5" w:rsidRPr="003366C5">
        <w:rPr>
          <w:rFonts w:ascii="Arial" w:eastAsia="SimSun" w:hAnsi="Arial" w:cs="Times New Roman"/>
          <w:b/>
          <w:bCs/>
          <w:sz w:val="24"/>
          <w:szCs w:val="20"/>
        </w:rPr>
        <w:t>R4-2315913</w:t>
      </w:r>
    </w:p>
    <w:p w14:paraId="36727411" w14:textId="77777777" w:rsidR="000D738C" w:rsidRPr="008C39F7" w:rsidRDefault="000D738C" w:rsidP="000D738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3627F">
        <w:rPr>
          <w:rFonts w:ascii="Arial" w:eastAsia="SimSun" w:hAnsi="Arial" w:cs="Times New Roman"/>
          <w:b/>
          <w:sz w:val="24"/>
          <w:szCs w:val="20"/>
        </w:rPr>
        <w:t>Xiamen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09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8C39F7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5D67CA6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1CDDEF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F06183" w14:textId="1F0B29B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E04641" w:rsidRPr="00E04641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</w:t>
      </w:r>
      <w:r w:rsidR="00187979">
        <w:rPr>
          <w:rFonts w:ascii="Arial" w:eastAsia="Calibri" w:hAnsi="Arial" w:cs="Arial"/>
          <w:b/>
          <w:bCs/>
          <w:sz w:val="24"/>
        </w:rPr>
        <w:t>–</w:t>
      </w:r>
      <w:r w:rsidR="00E04641" w:rsidRPr="00E04641">
        <w:rPr>
          <w:rFonts w:ascii="Arial" w:eastAsia="Calibri" w:hAnsi="Arial" w:cs="Arial"/>
          <w:b/>
          <w:bCs/>
          <w:sz w:val="24"/>
        </w:rPr>
        <w:t xml:space="preserve"> </w:t>
      </w:r>
      <w:r w:rsidR="00187979">
        <w:rPr>
          <w:rFonts w:ascii="Arial" w:eastAsia="Calibri" w:hAnsi="Arial" w:cs="Arial"/>
          <w:b/>
          <w:bCs/>
          <w:sz w:val="24"/>
        </w:rPr>
        <w:t>General aspects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7DD98AB8" w14:textId="05C269D0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114E76" w:rsidRPr="00114E76">
        <w:rPr>
          <w:rFonts w:ascii="Arial" w:eastAsia="MS Mincho" w:hAnsi="Arial" w:cs="Arial"/>
          <w:b/>
          <w:bCs/>
          <w:sz w:val="24"/>
          <w:szCs w:val="20"/>
        </w:rPr>
        <w:t>5.7.4.1</w:t>
      </w:r>
    </w:p>
    <w:p w14:paraId="1DABB48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5F39570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5CC023B" w14:textId="77777777" w:rsidR="00841BCD" w:rsidRPr="008C39F7" w:rsidRDefault="00841BCD" w:rsidP="00A37002">
      <w:pPr>
        <w:pStyle w:val="RAN4H1"/>
      </w:pPr>
      <w:bookmarkStart w:id="2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2"/>
    </w:p>
    <w:p w14:paraId="17D4233B" w14:textId="1347A7DA" w:rsidR="0060543D" w:rsidRPr="008C39F7" w:rsidRDefault="002508FF" w:rsidP="005C23A4">
      <w:r>
        <w:t xml:space="preserve">In </w:t>
      </w:r>
      <w:r w:rsidR="009039E8">
        <w:t xml:space="preserve">the </w:t>
      </w:r>
      <w:r>
        <w:t xml:space="preserve">RAN4#108, </w:t>
      </w:r>
      <w:r w:rsidR="009039E8">
        <w:t>it was agreed to further evaluate the performance of the joint process</w:t>
      </w:r>
      <w:r w:rsidR="009B287D">
        <w:t>ing</w:t>
      </w:r>
      <w:r w:rsidR="009039E8">
        <w:t xml:space="preserve"> receiver. Following discussions on how to assess the </w:t>
      </w:r>
      <w:proofErr w:type="spellStart"/>
      <w:r w:rsidR="009039E8">
        <w:t>AoA</w:t>
      </w:r>
      <w:proofErr w:type="spellEnd"/>
      <w:r w:rsidR="009039E8">
        <w:t xml:space="preserve"> when OTA chamber with virtual cable setup</w:t>
      </w:r>
      <w:r w:rsidR="00DB4C78">
        <w:t xml:space="preserve"> is adopted</w:t>
      </w:r>
      <w:r w:rsidR="009039E8">
        <w:t xml:space="preserve">, </w:t>
      </w:r>
      <w:r w:rsidR="00DB4C78">
        <w:t xml:space="preserve">it was agreed that the UE </w:t>
      </w:r>
      <w:proofErr w:type="spellStart"/>
      <w:r w:rsidR="00DB4C78">
        <w:t>AoA</w:t>
      </w:r>
      <w:proofErr w:type="spellEnd"/>
      <w:r w:rsidR="00DB4C78">
        <w:t xml:space="preserve"> will not </w:t>
      </w:r>
      <w:r w:rsidR="008D1053">
        <w:t xml:space="preserve">have an </w:t>
      </w:r>
      <w:r w:rsidR="00DB4C78">
        <w:t>impact on the respective virtual cable setup assumption</w:t>
      </w:r>
      <w:r w:rsidR="00127ECA">
        <w:t xml:space="preserve"> up to </w:t>
      </w:r>
      <w:r w:rsidR="003B5424">
        <w:t>a given SNR</w:t>
      </w:r>
      <w:r w:rsidR="00DB4C78">
        <w:t>.</w:t>
      </w:r>
    </w:p>
    <w:p w14:paraId="26F69067" w14:textId="4B5F9AF4" w:rsidR="00456611" w:rsidRPr="008C39F7" w:rsidRDefault="00456611" w:rsidP="005C23A4">
      <w:r w:rsidRPr="00456611">
        <w:t>In the following we will provide Nokia’s view on the remaining open issues and provide new proposals whe</w:t>
      </w:r>
      <w:r w:rsidR="001A55C6">
        <w:t>r</w:t>
      </w:r>
      <w:r w:rsidR="00871442">
        <w:t xml:space="preserve">ever </w:t>
      </w:r>
      <w:r w:rsidRPr="00456611">
        <w:t>needed.</w:t>
      </w:r>
    </w:p>
    <w:p w14:paraId="51C2D5CA" w14:textId="49370E38" w:rsidR="00E71335" w:rsidRDefault="00187979" w:rsidP="00300956">
      <w:pPr>
        <w:pStyle w:val="RAN4H1"/>
      </w:pPr>
      <w:r>
        <w:t>Discussion</w:t>
      </w:r>
    </w:p>
    <w:p w14:paraId="6E73E0D6" w14:textId="20778CED" w:rsidR="00B249D5" w:rsidRDefault="00B249D5" w:rsidP="00550539">
      <w:pPr>
        <w:pStyle w:val="RAN4H2"/>
      </w:pPr>
      <w:r>
        <w:t>Receiver assumption</w:t>
      </w:r>
    </w:p>
    <w:p w14:paraId="15353E87" w14:textId="6B33C9C2" w:rsidR="0031232A" w:rsidRDefault="0031232A" w:rsidP="00C47E06">
      <w:r>
        <w:t xml:space="preserve">In </w:t>
      </w:r>
      <w:r w:rsidR="00DB4C78">
        <w:t xml:space="preserve">the </w:t>
      </w:r>
      <w:r>
        <w:t>RAN4#10</w:t>
      </w:r>
      <w:r w:rsidR="008C65D5">
        <w:t>8</w:t>
      </w:r>
      <w:r w:rsidR="00DB4C78">
        <w:t>,</w:t>
      </w:r>
      <w:r>
        <w:t xml:space="preserve"> the receiver assumption was </w:t>
      </w:r>
      <w:r w:rsidR="00FE54A4">
        <w:t>discussed,</w:t>
      </w:r>
      <w:r>
        <w:t xml:space="preserve"> and it was agreed to </w:t>
      </w:r>
      <w:r w:rsidR="00DB4C78">
        <w:t xml:space="preserve">maintain </w:t>
      </w:r>
      <w:r>
        <w:t xml:space="preserve">both independent and joint processing </w:t>
      </w:r>
      <w:r w:rsidR="00DB4C78">
        <w:t xml:space="preserve">approaches still </w:t>
      </w:r>
      <w:r>
        <w:t xml:space="preserve">open for </w:t>
      </w:r>
      <w:r w:rsidR="008C65D5">
        <w:t xml:space="preserve">further </w:t>
      </w:r>
      <w:r w:rsidR="000660BC">
        <w:t>evaluation (</w:t>
      </w:r>
      <w:r>
        <w:t xml:space="preserve">see </w:t>
      </w:r>
      <w:r>
        <w:fldChar w:fldCharType="begin"/>
      </w:r>
      <w:r>
        <w:instrText xml:space="preserve"> REF _Ref136941769 \n \h </w:instrText>
      </w:r>
      <w:r>
        <w:fldChar w:fldCharType="separate"/>
      </w:r>
      <w:r w:rsidR="00120739">
        <w:t>[1]</w:t>
      </w:r>
      <w:r>
        <w:fldChar w:fldCharType="end"/>
      </w:r>
      <w:r>
        <w:t>):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844CE3" w14:paraId="5481C64A" w14:textId="77777777" w:rsidTr="00844CE3">
        <w:tc>
          <w:tcPr>
            <w:tcW w:w="8930" w:type="dxa"/>
          </w:tcPr>
          <w:p w14:paraId="4C5CE7F1" w14:textId="77777777" w:rsidR="00844CE3" w:rsidRDefault="00844CE3" w:rsidP="00844CE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4856A0">
              <w:rPr>
                <w:b/>
                <w:bCs/>
                <w:szCs w:val="24"/>
                <w:u w:val="single"/>
                <w:lang w:eastAsia="zh-CN"/>
              </w:rPr>
              <w:t>Issue 1-1-1: Receiver assumption.</w:t>
            </w:r>
          </w:p>
          <w:p w14:paraId="233AE11E" w14:textId="77777777" w:rsidR="00844CE3" w:rsidRDefault="00844CE3" w:rsidP="00844CE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Agreement: </w:t>
            </w:r>
          </w:p>
          <w:p w14:paraId="24DB0A33" w14:textId="77777777" w:rsidR="00844CE3" w:rsidRPr="000F1FAD" w:rsidRDefault="00844CE3" w:rsidP="00844CE3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eastAsia="zh-CN"/>
              </w:rPr>
            </w:pPr>
            <w:r w:rsidRPr="000F1FAD">
              <w:rPr>
                <w:szCs w:val="24"/>
                <w:lang w:eastAsia="zh-CN"/>
              </w:rPr>
              <w:t xml:space="preserve">Further evaluate the performance for 2+2 with fully overlapping case with joint processing and sperate processing </w:t>
            </w:r>
          </w:p>
          <w:p w14:paraId="02231941" w14:textId="77777777" w:rsidR="00844CE3" w:rsidRPr="000F1FAD" w:rsidRDefault="00844CE3" w:rsidP="00844CE3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eastAsia="zh-CN"/>
              </w:rPr>
            </w:pPr>
            <w:r w:rsidRPr="000F1FAD">
              <w:rPr>
                <w:szCs w:val="24"/>
                <w:lang w:eastAsia="zh-CN"/>
              </w:rPr>
              <w:t xml:space="preserve">Pending on the performance comparison between different receiver assumption, RAN4 plan to decide in 2023 Q4 for this case including receiver assumption. </w:t>
            </w:r>
          </w:p>
          <w:p w14:paraId="178C741C" w14:textId="77777777" w:rsidR="00844CE3" w:rsidRPr="000F1FAD" w:rsidRDefault="00844CE3" w:rsidP="00844CE3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4"/>
                <w:lang w:eastAsia="zh-CN"/>
              </w:rPr>
            </w:pPr>
            <w:r w:rsidRPr="000F1FAD">
              <w:rPr>
                <w:szCs w:val="24"/>
                <w:lang w:eastAsia="zh-CN"/>
              </w:rPr>
              <w:t xml:space="preserve">If test case with joint processing assumption </w:t>
            </w:r>
            <w:r>
              <w:rPr>
                <w:szCs w:val="24"/>
                <w:lang w:eastAsia="zh-CN"/>
              </w:rPr>
              <w:t xml:space="preserve">is </w:t>
            </w:r>
            <w:r w:rsidRPr="000F1FAD">
              <w:rPr>
                <w:szCs w:val="24"/>
                <w:lang w:eastAsia="zh-CN"/>
              </w:rPr>
              <w:t xml:space="preserve">introduced, </w:t>
            </w:r>
            <w:r>
              <w:rPr>
                <w:szCs w:val="24"/>
                <w:lang w:eastAsia="zh-CN"/>
              </w:rPr>
              <w:t xml:space="preserve">it shall be with </w:t>
            </w:r>
            <w:r w:rsidRPr="000F1FAD">
              <w:rPr>
                <w:szCs w:val="24"/>
                <w:lang w:eastAsia="zh-CN"/>
              </w:rPr>
              <w:t xml:space="preserve">UE capability </w:t>
            </w:r>
            <w:r>
              <w:rPr>
                <w:szCs w:val="24"/>
                <w:lang w:eastAsia="zh-CN"/>
              </w:rPr>
              <w:t xml:space="preserve">as an </w:t>
            </w:r>
            <w:r w:rsidRPr="000F1FAD">
              <w:rPr>
                <w:szCs w:val="24"/>
                <w:lang w:eastAsia="zh-CN"/>
              </w:rPr>
              <w:t>optional</w:t>
            </w:r>
            <w:r>
              <w:rPr>
                <w:szCs w:val="24"/>
                <w:lang w:eastAsia="zh-CN"/>
              </w:rPr>
              <w:t xml:space="preserve"> feature</w:t>
            </w:r>
            <w:r w:rsidRPr="000F1FAD">
              <w:rPr>
                <w:szCs w:val="24"/>
                <w:lang w:eastAsia="zh-CN"/>
              </w:rPr>
              <w:t xml:space="preserve">. </w:t>
            </w:r>
          </w:p>
          <w:p w14:paraId="42B5D38E" w14:textId="77777777" w:rsidR="00844CE3" w:rsidRDefault="00844CE3" w:rsidP="00C47E06"/>
        </w:tc>
      </w:tr>
    </w:tbl>
    <w:p w14:paraId="5FB9388E" w14:textId="77777777" w:rsidR="00E17576" w:rsidRDefault="00E17576" w:rsidP="00C47E06"/>
    <w:p w14:paraId="2D4EC71F" w14:textId="3EFF1CEE" w:rsidR="00844CE3" w:rsidRDefault="00E7576C" w:rsidP="00C47E06">
      <w:r>
        <w:t>From the 2*(2x2) case simulation results presented in the previous RAN4#108 meeting (see section 2.2 of R4-2311743</w:t>
      </w:r>
      <w:r w:rsidR="00472043">
        <w:t xml:space="preserve"> </w:t>
      </w:r>
      <w:r w:rsidR="00472043">
        <w:fldChar w:fldCharType="begin"/>
      </w:r>
      <w:r w:rsidR="00472043">
        <w:instrText xml:space="preserve"> REF _Ref146188451 \r \h </w:instrText>
      </w:r>
      <w:r w:rsidR="00472043">
        <w:fldChar w:fldCharType="separate"/>
      </w:r>
      <w:r w:rsidR="00120739">
        <w:t>[2]</w:t>
      </w:r>
      <w:r w:rsidR="00472043">
        <w:fldChar w:fldCharType="end"/>
      </w:r>
      <w:r>
        <w:t xml:space="preserve">), it became evident that </w:t>
      </w:r>
      <w:r w:rsidR="0074036B">
        <w:t xml:space="preserve">joint processing is essential to achieve reasonable throughput performance for </w:t>
      </w:r>
      <w:proofErr w:type="spellStart"/>
      <w:r w:rsidR="0074036B">
        <w:t>mDCI</w:t>
      </w:r>
      <w:proofErr w:type="spellEnd"/>
      <w:r w:rsidR="0074036B">
        <w:t xml:space="preserve"> with fully overlapping configuration and varying </w:t>
      </w:r>
      <w:proofErr w:type="spellStart"/>
      <w:r w:rsidR="0074036B">
        <w:t>AoA</w:t>
      </w:r>
      <w:proofErr w:type="spellEnd"/>
      <w:r w:rsidR="0074036B">
        <w:t xml:space="preserve"> offsets</w:t>
      </w:r>
      <w:r w:rsidR="005E7E89">
        <w:t xml:space="preserve"> (</w:t>
      </w:r>
      <w:proofErr w:type="gramStart"/>
      <w:r w:rsidR="005E7E89">
        <w:t>i.e.</w:t>
      </w:r>
      <w:proofErr w:type="gramEnd"/>
      <w:r w:rsidR="005E7E89">
        <w:t xml:space="preserve"> different values of </w:t>
      </w:r>
      <w:r w:rsidR="005E7E89" w:rsidRPr="0074036B">
        <w:t>ρ</w:t>
      </w:r>
      <w:r w:rsidR="005E7E89">
        <w:t>)</w:t>
      </w:r>
      <w:r w:rsidR="0074036B">
        <w:t xml:space="preserve">. Having said that, </w:t>
      </w:r>
      <w:r w:rsidR="0074036B" w:rsidRPr="0074036B">
        <w:t>joint processing receiver is</w:t>
      </w:r>
      <w:r w:rsidR="0074036B">
        <w:t xml:space="preserve"> </w:t>
      </w:r>
      <w:r w:rsidR="0074036B" w:rsidRPr="0074036B">
        <w:t xml:space="preserve">expected to </w:t>
      </w:r>
      <w:r w:rsidR="0074036B">
        <w:t>substantially</w:t>
      </w:r>
      <w:r w:rsidR="0074036B" w:rsidRPr="0074036B">
        <w:t xml:space="preserve"> improve the performance </w:t>
      </w:r>
      <w:r w:rsidR="0074036B">
        <w:t xml:space="preserve">when </w:t>
      </w:r>
      <w:r w:rsidR="0074036B" w:rsidRPr="0074036B">
        <w:t xml:space="preserve">compared to </w:t>
      </w:r>
      <w:r w:rsidR="00BB043D">
        <w:t xml:space="preserve">the </w:t>
      </w:r>
      <w:r w:rsidR="0074036B" w:rsidRPr="0074036B">
        <w:t xml:space="preserve">independent processing </w:t>
      </w:r>
      <w:r w:rsidR="00BB043D">
        <w:t xml:space="preserve">alternative </w:t>
      </w:r>
      <w:r w:rsidR="0074036B" w:rsidRPr="0074036B">
        <w:t>for higher MCS</w:t>
      </w:r>
      <w:r w:rsidR="00BB043D">
        <w:t xml:space="preserve"> </w:t>
      </w:r>
      <w:r w:rsidR="00F015FA">
        <w:t>sc</w:t>
      </w:r>
      <w:r w:rsidR="0063526A">
        <w:t>hemes</w:t>
      </w:r>
      <w:r w:rsidR="0074036B">
        <w:t>;</w:t>
      </w:r>
      <w:r w:rsidR="0074036B" w:rsidRPr="0074036B">
        <w:t xml:space="preserve"> hence joint processing will </w:t>
      </w:r>
      <w:r w:rsidR="0074036B">
        <w:t>permit</w:t>
      </w:r>
      <w:r w:rsidR="0074036B" w:rsidRPr="0074036B">
        <w:t xml:space="preserve"> defin</w:t>
      </w:r>
      <w:r w:rsidR="0074036B">
        <w:t>ing</w:t>
      </w:r>
      <w:r w:rsidR="0074036B" w:rsidRPr="0074036B">
        <w:t xml:space="preserve"> requirements in low </w:t>
      </w:r>
      <w:proofErr w:type="spellStart"/>
      <w:r w:rsidR="0074036B" w:rsidRPr="0074036B">
        <w:t>AoA</w:t>
      </w:r>
      <w:proofErr w:type="spellEnd"/>
      <w:r w:rsidR="0074036B" w:rsidRPr="0074036B">
        <w:t xml:space="preserve"> cases (i.e., higher values of ρ)</w:t>
      </w:r>
      <w:r w:rsidR="00762A3C">
        <w:t>.</w:t>
      </w:r>
      <w:r w:rsidR="00880450">
        <w:t xml:space="preserve"> In addition, simulation results from some companies provided in RAN4#108 showed </w:t>
      </w:r>
      <w:r w:rsidR="00FB7E07">
        <w:t>the need for joint processing.</w:t>
      </w:r>
    </w:p>
    <w:p w14:paraId="5C7589FC" w14:textId="713622B7" w:rsidR="00B36B3F" w:rsidRPr="00573BCB" w:rsidRDefault="00B36B3F" w:rsidP="00550539">
      <w:pPr>
        <w:pStyle w:val="RAN4observation0"/>
      </w:pPr>
      <w:r w:rsidRPr="00573BCB">
        <w:t xml:space="preserve">To be able to define requirements </w:t>
      </w:r>
      <w:r w:rsidR="000238B3" w:rsidRPr="00573BCB">
        <w:t xml:space="preserve">for </w:t>
      </w:r>
      <w:r w:rsidR="003E74DD" w:rsidRPr="00573BCB">
        <w:t xml:space="preserve">especially </w:t>
      </w:r>
      <w:r w:rsidR="004A1F31" w:rsidRPr="00573BCB">
        <w:t>higher</w:t>
      </w:r>
      <w:r w:rsidR="00A606C6" w:rsidRPr="00573BCB">
        <w:t xml:space="preserve"> </w:t>
      </w:r>
      <w:r w:rsidRPr="00573BCB">
        <w:t xml:space="preserve">candidate </w:t>
      </w:r>
      <w:r w:rsidR="00D34577" w:rsidRPr="00573BCB">
        <w:t xml:space="preserve">values </w:t>
      </w:r>
      <w:r w:rsidR="000238B3" w:rsidRPr="00573BCB">
        <w:t xml:space="preserve">of </w:t>
      </w:r>
      <w:proofErr w:type="gramStart"/>
      <w:r w:rsidRPr="00573BCB">
        <w:t>cross-talk</w:t>
      </w:r>
      <w:proofErr w:type="gramEnd"/>
      <w:r w:rsidRPr="00573BCB">
        <w:t xml:space="preserve"> (ρ) </w:t>
      </w:r>
      <w:r w:rsidR="009A76A7" w:rsidRPr="00573BCB">
        <w:t>and for higher MCS</w:t>
      </w:r>
      <w:r w:rsidR="00AF2AAF" w:rsidRPr="00573BCB">
        <w:t xml:space="preserve"> values</w:t>
      </w:r>
      <w:r w:rsidR="00D34577" w:rsidRPr="00573BCB">
        <w:t>,</w:t>
      </w:r>
      <w:r w:rsidR="009A76A7" w:rsidRPr="00573BCB">
        <w:t xml:space="preserve"> </w:t>
      </w:r>
      <w:r w:rsidRPr="00573BCB">
        <w:t xml:space="preserve">a receiver capable of joint processing </w:t>
      </w:r>
      <w:r w:rsidR="009A76A7" w:rsidRPr="00573BCB">
        <w:t>is</w:t>
      </w:r>
      <w:r w:rsidRPr="00573BCB">
        <w:t xml:space="preserve"> required.</w:t>
      </w:r>
    </w:p>
    <w:p w14:paraId="7771D6BF" w14:textId="14DCB13E" w:rsidR="008C65D5" w:rsidRDefault="005E2299" w:rsidP="00FF6958">
      <w:pPr>
        <w:pStyle w:val="RAN4proposal"/>
      </w:pPr>
      <w:r w:rsidRPr="005E2299">
        <w:t xml:space="preserve">For </w:t>
      </w:r>
      <w:proofErr w:type="spellStart"/>
      <w:r w:rsidRPr="005E2299">
        <w:t>sDCI</w:t>
      </w:r>
      <w:proofErr w:type="spellEnd"/>
      <w:r w:rsidRPr="005E2299">
        <w:t xml:space="preserve"> SDM and </w:t>
      </w:r>
      <w:proofErr w:type="spellStart"/>
      <w:r w:rsidRPr="005E2299">
        <w:t>mDCI</w:t>
      </w:r>
      <w:proofErr w:type="spellEnd"/>
      <w:r w:rsidRPr="005E2299">
        <w:t xml:space="preserve"> fully overlapping, introduce requirements with joint processing receiver.</w:t>
      </w:r>
    </w:p>
    <w:p w14:paraId="53FCB324" w14:textId="77777777" w:rsidR="008A7419" w:rsidRPr="008A7419" w:rsidRDefault="008A7419" w:rsidP="008A7419"/>
    <w:p w14:paraId="201D18B0" w14:textId="01185204" w:rsidR="00942D70" w:rsidRDefault="00942D70" w:rsidP="00942D70">
      <w:pPr>
        <w:pStyle w:val="RAN4H2"/>
      </w:pPr>
      <w:r>
        <w:lastRenderedPageBreak/>
        <w:t xml:space="preserve">Extending candidate </w:t>
      </w:r>
      <w:proofErr w:type="gramStart"/>
      <w:r>
        <w:t>cross-talk</w:t>
      </w:r>
      <w:proofErr w:type="gramEnd"/>
      <w:r>
        <w:t xml:space="preserve"> power values</w:t>
      </w:r>
    </w:p>
    <w:p w14:paraId="7B15A860" w14:textId="5C059BEB" w:rsidR="007D69B9" w:rsidRPr="007D69B9" w:rsidRDefault="007D69B9" w:rsidP="00573BCB">
      <w:r>
        <w:t xml:space="preserve">During the RAN4#108 meeting, it was </w:t>
      </w:r>
      <w:r w:rsidR="00666064">
        <w:t xml:space="preserve">questioned if </w:t>
      </w:r>
      <w:r>
        <w:t xml:space="preserve">that the </w:t>
      </w:r>
      <w:proofErr w:type="gramStart"/>
      <w:r>
        <w:t>cross-talk</w:t>
      </w:r>
      <w:proofErr w:type="gramEnd"/>
      <w:r>
        <w:t xml:space="preserve"> signal level may become comparable to the desired signal level in real world deployment scenarios; thus, it may be prudent to also consider the additional values </w:t>
      </w:r>
      <w:r w:rsidR="002801EE">
        <w:t xml:space="preserve">of </w:t>
      </w:r>
      <w:r w:rsidR="002801EE" w:rsidRPr="0074036B">
        <w:t>ρ</w:t>
      </w:r>
      <w:r w:rsidR="002801EE">
        <w:t xml:space="preserve"> which are</w:t>
      </w:r>
      <w:r w:rsidR="006A0B40">
        <w:t xml:space="preserve"> higher than -6dB</w:t>
      </w:r>
      <w:r>
        <w:t xml:space="preserve">. For now, this issue is still open and additional simulation results are needed to </w:t>
      </w:r>
      <w:r w:rsidR="00222C14">
        <w:t>determine if</w:t>
      </w:r>
      <w:r w:rsidR="00EA60BB">
        <w:t xml:space="preserve"> requirements can be defined for higher than -6dB </w:t>
      </w:r>
      <w:proofErr w:type="gramStart"/>
      <w:r w:rsidR="00605D2F">
        <w:t>cross-talk</w:t>
      </w:r>
      <w:proofErr w:type="gramEnd"/>
      <w:r w:rsidR="00605D2F">
        <w:t xml:space="preserve"> </w:t>
      </w:r>
      <w:r w:rsidR="00CA34A8">
        <w:fldChar w:fldCharType="begin"/>
      </w:r>
      <w:r w:rsidR="00CA34A8">
        <w:instrText xml:space="preserve"> REF _Ref144823063 \r \h </w:instrText>
      </w:r>
      <w:r w:rsidR="00CA34A8">
        <w:fldChar w:fldCharType="separate"/>
      </w:r>
      <w:r w:rsidR="00120739">
        <w:t>[1]</w:t>
      </w:r>
      <w:r w:rsidR="00CA34A8">
        <w:fldChar w:fldCharType="end"/>
      </w:r>
      <w:r w:rsidR="00605D2F">
        <w:t>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942D70" w14:paraId="182FFB4B" w14:textId="77777777" w:rsidTr="00942D70">
        <w:tc>
          <w:tcPr>
            <w:tcW w:w="8930" w:type="dxa"/>
          </w:tcPr>
          <w:p w14:paraId="6B773130" w14:textId="77777777" w:rsidR="00942D70" w:rsidRDefault="00942D70" w:rsidP="00942D70">
            <w:pPr>
              <w:rPr>
                <w:b/>
                <w:bCs/>
                <w:szCs w:val="24"/>
                <w:u w:val="single"/>
                <w:lang w:eastAsia="zh-CN"/>
              </w:rPr>
            </w:pPr>
            <w:r w:rsidRPr="00D53736">
              <w:rPr>
                <w:b/>
                <w:bCs/>
                <w:szCs w:val="24"/>
                <w:u w:val="single"/>
                <w:lang w:eastAsia="zh-CN"/>
              </w:rPr>
              <w:t>Issue 1-1-</w:t>
            </w:r>
            <w:r>
              <w:rPr>
                <w:b/>
                <w:bCs/>
                <w:szCs w:val="24"/>
                <w:u w:val="single"/>
                <w:lang w:eastAsia="zh-CN"/>
              </w:rPr>
              <w:t>3</w:t>
            </w:r>
            <w:r w:rsidRPr="00D53736">
              <w:rPr>
                <w:b/>
                <w:bCs/>
                <w:szCs w:val="24"/>
                <w:u w:val="single"/>
                <w:lang w:eastAsia="zh-CN"/>
              </w:rPr>
              <w:t xml:space="preserve">: </w:t>
            </w:r>
            <w:r w:rsidRPr="00D34676">
              <w:rPr>
                <w:b/>
                <w:bCs/>
                <w:szCs w:val="24"/>
                <w:u w:val="single"/>
                <w:lang w:eastAsia="zh-CN"/>
              </w:rPr>
              <w:t xml:space="preserve">Whether to extend candidate </w:t>
            </w:r>
            <w:proofErr w:type="gramStart"/>
            <w:r w:rsidRPr="00D34676">
              <w:rPr>
                <w:b/>
                <w:bCs/>
                <w:szCs w:val="24"/>
                <w:u w:val="single"/>
                <w:lang w:eastAsia="zh-CN"/>
              </w:rPr>
              <w:t>cross-talk</w:t>
            </w:r>
            <w:proofErr w:type="gramEnd"/>
            <w:r w:rsidRPr="00D34676">
              <w:rPr>
                <w:b/>
                <w:bCs/>
                <w:szCs w:val="24"/>
                <w:u w:val="single"/>
                <w:lang w:eastAsia="zh-CN"/>
              </w:rPr>
              <w:t xml:space="preserve"> power values.</w:t>
            </w:r>
          </w:p>
          <w:p w14:paraId="56A6EB3B" w14:textId="77777777" w:rsidR="00942D70" w:rsidRPr="00C942A5" w:rsidRDefault="00942D70" w:rsidP="00942D70">
            <w:pPr>
              <w:rPr>
                <w:lang w:eastAsia="zh-CN"/>
              </w:rPr>
            </w:pPr>
            <w:r w:rsidRPr="00C942A5">
              <w:rPr>
                <w:lang w:eastAsia="zh-CN"/>
              </w:rPr>
              <w:t>Agreements:</w:t>
            </w:r>
          </w:p>
          <w:p w14:paraId="5C9B2CBE" w14:textId="77777777" w:rsidR="00942D70" w:rsidRDefault="00942D70" w:rsidP="00942D70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942A5">
              <w:rPr>
                <w:lang w:eastAsia="zh-CN"/>
              </w:rPr>
              <w:t xml:space="preserve">For now, don’t consider 0 dB and -3dB </w:t>
            </w:r>
            <w:proofErr w:type="gramStart"/>
            <w:r w:rsidRPr="00C942A5">
              <w:rPr>
                <w:lang w:eastAsia="zh-CN"/>
              </w:rPr>
              <w:t>cross-talk</w:t>
            </w:r>
            <w:proofErr w:type="gramEnd"/>
            <w:r w:rsidRPr="00C942A5">
              <w:rPr>
                <w:lang w:eastAsia="zh-CN"/>
              </w:rPr>
              <w:t xml:space="preserve"> levels as the SNR requirements could be quite high.</w:t>
            </w:r>
          </w:p>
          <w:p w14:paraId="48106DF5" w14:textId="77777777" w:rsidR="00942D70" w:rsidRPr="00C942A5" w:rsidRDefault="00942D70" w:rsidP="00942D70">
            <w:pPr>
              <w:pStyle w:val="ListParagraph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942A5">
              <w:rPr>
                <w:lang w:eastAsia="zh-CN"/>
              </w:rPr>
              <w:t>Interested companies are invited to provide sim results with relevant impartments considered.</w:t>
            </w:r>
          </w:p>
          <w:p w14:paraId="40DDCDE1" w14:textId="77777777" w:rsidR="00942D70" w:rsidRDefault="00942D70" w:rsidP="0060543D"/>
        </w:tc>
      </w:tr>
    </w:tbl>
    <w:p w14:paraId="66E27C95" w14:textId="77777777" w:rsidR="00834D38" w:rsidRDefault="00834D38" w:rsidP="0060543D"/>
    <w:p w14:paraId="0F7AD726" w14:textId="5E3B6ED2" w:rsidR="00206DAE" w:rsidRDefault="00FF1172" w:rsidP="0060543D">
      <w:r>
        <w:t>Currently it is still unclear</w:t>
      </w:r>
      <w:r w:rsidR="00E86874">
        <w:t xml:space="preserve"> to us</w:t>
      </w:r>
      <w:r>
        <w:t xml:space="preserve"> if </w:t>
      </w:r>
      <w:r w:rsidR="00B951C3">
        <w:t xml:space="preserve">the needed </w:t>
      </w:r>
      <w:r>
        <w:t xml:space="preserve">SNR requirements </w:t>
      </w:r>
      <w:r w:rsidR="00955815">
        <w:t>will be too</w:t>
      </w:r>
      <w:r>
        <w:t xml:space="preserve"> high </w:t>
      </w:r>
      <w:r w:rsidR="00D31B8A">
        <w:t xml:space="preserve">with relation to </w:t>
      </w:r>
      <w:r w:rsidR="005D7D38">
        <w:t xml:space="preserve">Test Equipment capability </w:t>
      </w:r>
      <w:r>
        <w:t>for defining requirements with 0dB and -3dB cross talk.</w:t>
      </w:r>
    </w:p>
    <w:p w14:paraId="4D86330B" w14:textId="77777777" w:rsidR="00205211" w:rsidRDefault="00205211" w:rsidP="0060543D"/>
    <w:p w14:paraId="0F0DE6E4" w14:textId="36321D41" w:rsidR="00942D70" w:rsidRDefault="00942D70" w:rsidP="00942D70">
      <w:pPr>
        <w:pStyle w:val="RAN4H2"/>
      </w:pPr>
      <w:r w:rsidRPr="00942D70">
        <w:t>Tx</w:t>
      </w:r>
      <w:r>
        <w:t xml:space="preserve"> </w:t>
      </w:r>
      <w:r w:rsidRPr="00942D70">
        <w:t>EVM</w:t>
      </w:r>
    </w:p>
    <w:p w14:paraId="545773A2" w14:textId="7E679DF3" w:rsidR="004C4EF8" w:rsidRPr="004C4EF8" w:rsidRDefault="004C4EF8" w:rsidP="00573BCB">
      <w:r>
        <w:t>During the RAN4#108 meeting, how to account for RF impairments in simulations was further discussed and</w:t>
      </w:r>
      <w:r w:rsidR="004D6EC4">
        <w:t xml:space="preserve"> RAN4 remained to </w:t>
      </w:r>
      <w:r w:rsidR="00E4799F">
        <w:t xml:space="preserve">further </w:t>
      </w:r>
      <w:r w:rsidR="00580FD1">
        <w:t>discuss</w:t>
      </w:r>
      <w:r>
        <w:t xml:space="preserve"> a Tx EVM value as follows</w:t>
      </w:r>
      <w:r w:rsidR="002347AA">
        <w:t xml:space="preserve"> </w:t>
      </w:r>
      <w:r w:rsidR="002347AA">
        <w:fldChar w:fldCharType="begin"/>
      </w:r>
      <w:r w:rsidR="002347AA">
        <w:instrText xml:space="preserve"> REF _Ref144823063 \r \h </w:instrText>
      </w:r>
      <w:r w:rsidR="002347AA">
        <w:fldChar w:fldCharType="separate"/>
      </w:r>
      <w:r w:rsidR="00120739">
        <w:t>[1]</w:t>
      </w:r>
      <w:r w:rsidR="002347AA">
        <w:fldChar w:fldCharType="end"/>
      </w:r>
      <w:r>
        <w:t>,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942D70" w14:paraId="53CF0837" w14:textId="77777777" w:rsidTr="00942D70">
        <w:tc>
          <w:tcPr>
            <w:tcW w:w="8930" w:type="dxa"/>
          </w:tcPr>
          <w:p w14:paraId="155058EE" w14:textId="77777777" w:rsidR="00942D70" w:rsidRDefault="00942D70" w:rsidP="00942D70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5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proofErr w:type="spellStart"/>
            <w:r>
              <w:rPr>
                <w:b/>
                <w:u w:val="single"/>
                <w:lang w:eastAsia="ko-KR"/>
              </w:rPr>
              <w:t>TxEVM</w:t>
            </w:r>
            <w:proofErr w:type="spellEnd"/>
            <w:r w:rsidRPr="0048606A">
              <w:rPr>
                <w:b/>
                <w:u w:val="single"/>
              </w:rPr>
              <w:t>.</w:t>
            </w:r>
          </w:p>
          <w:p w14:paraId="4670728F" w14:textId="77777777" w:rsidR="00942D70" w:rsidRPr="0048606A" w:rsidRDefault="00942D70" w:rsidP="00942D70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62E7B874" w14:textId="77777777" w:rsidR="00942D70" w:rsidRDefault="00942D70" w:rsidP="00942D7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6E9C388B" w14:textId="77777777" w:rsidR="00942D70" w:rsidRDefault="00942D70" w:rsidP="00942D7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 w:rsidRPr="00C86860">
              <w:t xml:space="preserve">Consider </w:t>
            </w:r>
            <w:bookmarkStart w:id="3" w:name="_Hlk146025211"/>
            <w:r w:rsidRPr="00C86860">
              <w:t xml:space="preserve">Tx EVM </w:t>
            </w:r>
            <w:bookmarkEnd w:id="3"/>
            <w:r w:rsidRPr="00C86860">
              <w:t>at 6% since we are considering up to 64QAM modulation.</w:t>
            </w:r>
          </w:p>
          <w:p w14:paraId="2342C6BD" w14:textId="77777777" w:rsidR="00942D70" w:rsidRDefault="00942D70" w:rsidP="0060543D"/>
        </w:tc>
      </w:tr>
    </w:tbl>
    <w:p w14:paraId="03BEB505" w14:textId="77777777" w:rsidR="00834D38" w:rsidRDefault="00834D38" w:rsidP="009C63CA"/>
    <w:p w14:paraId="16ED2DC9" w14:textId="7597859F" w:rsidR="00E11F41" w:rsidRDefault="00207013" w:rsidP="009C63CA">
      <w:r>
        <w:t>We want to not</w:t>
      </w:r>
      <w:r w:rsidR="00E11F41">
        <w:t xml:space="preserve">e </w:t>
      </w:r>
      <w:r w:rsidR="00F3080B">
        <w:t xml:space="preserve">that </w:t>
      </w:r>
      <w:r w:rsidR="00E21BC1">
        <w:t>t</w:t>
      </w:r>
      <w:r w:rsidR="00E21BC1" w:rsidRPr="00E21BC1">
        <w:t xml:space="preserve">est requirement parameters </w:t>
      </w:r>
      <w:r>
        <w:t xml:space="preserve">usually </w:t>
      </w:r>
      <w:r w:rsidR="00E21BC1" w:rsidRPr="00E21BC1">
        <w:t xml:space="preserve">do not capture </w:t>
      </w:r>
      <w:r w:rsidR="00E21BC1">
        <w:t>(</w:t>
      </w:r>
      <w:r w:rsidR="00E21BC1" w:rsidRPr="00E21BC1">
        <w:t>Tx</w:t>
      </w:r>
      <w:r w:rsidR="00E21BC1">
        <w:t>)</w:t>
      </w:r>
      <w:r w:rsidR="00E21BC1" w:rsidRPr="00E21BC1">
        <w:t xml:space="preserve">EVM and </w:t>
      </w:r>
      <w:r w:rsidR="00B03A2A">
        <w:t xml:space="preserve">test </w:t>
      </w:r>
      <w:proofErr w:type="spellStart"/>
      <w:r w:rsidR="005F2CE9">
        <w:t>equipment</w:t>
      </w:r>
      <w:r w:rsidR="0015239C">
        <w:t>s</w:t>
      </w:r>
      <w:proofErr w:type="spellEnd"/>
      <w:r w:rsidR="00B03A2A">
        <w:t xml:space="preserve"> (TEs)</w:t>
      </w:r>
      <w:r w:rsidR="00E21BC1" w:rsidRPr="00E21BC1">
        <w:t xml:space="preserve"> </w:t>
      </w:r>
      <w:r w:rsidR="0015239C">
        <w:t>do not</w:t>
      </w:r>
      <w:r w:rsidR="00E21BC1" w:rsidRPr="00E21BC1">
        <w:t xml:space="preserve"> add </w:t>
      </w:r>
      <w:proofErr w:type="spellStart"/>
      <w:r w:rsidR="00E21BC1" w:rsidRPr="00E21BC1">
        <w:t>TxEVM</w:t>
      </w:r>
      <w:proofErr w:type="spellEnd"/>
      <w:r w:rsidR="00E21BC1" w:rsidRPr="00E21BC1">
        <w:t xml:space="preserve"> during test</w:t>
      </w:r>
      <w:r w:rsidR="00B8617F">
        <w:t xml:space="preserve"> </w:t>
      </w:r>
      <w:r w:rsidR="00E773AB">
        <w:fldChar w:fldCharType="begin"/>
      </w:r>
      <w:r w:rsidR="00E773AB">
        <w:instrText xml:space="preserve"> REF _Ref146732295 \r \h </w:instrText>
      </w:r>
      <w:r w:rsidR="00E773AB">
        <w:fldChar w:fldCharType="separate"/>
      </w:r>
      <w:r w:rsidR="00E773AB">
        <w:t>[3]</w:t>
      </w:r>
      <w:r w:rsidR="00E773AB">
        <w:fldChar w:fldCharType="end"/>
      </w:r>
      <w:r w:rsidR="00E21BC1" w:rsidRPr="00E21BC1">
        <w:t>.</w:t>
      </w:r>
      <w:r w:rsidR="00DE25D8">
        <w:t xml:space="preserve"> Also, RAN5 conformance tests don’t capture EVM in the test setup.</w:t>
      </w:r>
      <w:r w:rsidR="00DE25D8">
        <w:br/>
        <w:t xml:space="preserve">As such, considering </w:t>
      </w:r>
      <w:proofErr w:type="spellStart"/>
      <w:r w:rsidR="00F12A60">
        <w:t>TxEVM</w:t>
      </w:r>
      <w:proofErr w:type="spellEnd"/>
      <w:r w:rsidR="00F12A60">
        <w:t xml:space="preserve"> </w:t>
      </w:r>
      <w:r w:rsidR="004976F8">
        <w:t xml:space="preserve">in requirement derivation </w:t>
      </w:r>
      <w:r w:rsidR="00F12A60">
        <w:t xml:space="preserve">is </w:t>
      </w:r>
      <w:r w:rsidR="00576CA9">
        <w:t xml:space="preserve">resulting </w:t>
      </w:r>
      <w:r w:rsidR="008918E9">
        <w:t xml:space="preserve">SNR relaxation without </w:t>
      </w:r>
      <w:r w:rsidR="00B97147">
        <w:t>corresponding RF impairment in the conformance test.</w:t>
      </w:r>
    </w:p>
    <w:p w14:paraId="3B2A93E0" w14:textId="023E94A4" w:rsidR="009920C7" w:rsidRDefault="009920C7" w:rsidP="009C63CA">
      <w:r>
        <w:t>All this is in</w:t>
      </w:r>
      <w:r w:rsidR="00D234A6">
        <w:t xml:space="preserve"> line with the RAN4 demod principle </w:t>
      </w:r>
      <w:r w:rsidR="00504E2E">
        <w:t xml:space="preserve">of </w:t>
      </w:r>
      <w:r w:rsidR="004538B1">
        <w:t>isolating the baseband demodulation performance requirements setting from the RF limitations of the RU or TE</w:t>
      </w:r>
      <w:r w:rsidR="004D119F">
        <w:t xml:space="preserve">, as is done </w:t>
      </w:r>
      <w:r w:rsidR="0079379A">
        <w:t xml:space="preserve">for </w:t>
      </w:r>
      <w:proofErr w:type="spellStart"/>
      <w:r w:rsidR="0079379A">
        <w:t>RefSens</w:t>
      </w:r>
      <w:proofErr w:type="spellEnd"/>
      <w:r w:rsidR="0079379A">
        <w:t xml:space="preserve"> limitations with the </w:t>
      </w:r>
      <w:proofErr w:type="spellStart"/>
      <w:r w:rsidR="0079379A">
        <w:t>AWGN_offset</w:t>
      </w:r>
      <w:proofErr w:type="spellEnd"/>
      <w:r w:rsidR="0079379A">
        <w:t>.</w:t>
      </w:r>
    </w:p>
    <w:p w14:paraId="390AE344" w14:textId="52820B37" w:rsidR="00E11F41" w:rsidRDefault="00DC7698" w:rsidP="00FF6958">
      <w:pPr>
        <w:pStyle w:val="RAN4observation0"/>
      </w:pPr>
      <w:r>
        <w:t>T</w:t>
      </w:r>
      <w:r w:rsidRPr="00E21BC1">
        <w:t xml:space="preserve">est requirement parameters </w:t>
      </w:r>
      <w:r>
        <w:t xml:space="preserve">usually </w:t>
      </w:r>
      <w:r w:rsidRPr="00E21BC1">
        <w:t xml:space="preserve">do not capture </w:t>
      </w:r>
      <w:r>
        <w:t>(</w:t>
      </w:r>
      <w:r w:rsidRPr="00E21BC1">
        <w:t>Tx</w:t>
      </w:r>
      <w:r>
        <w:t>)</w:t>
      </w:r>
      <w:r w:rsidRPr="00E21BC1">
        <w:t xml:space="preserve">EVM and TEs don’t add </w:t>
      </w:r>
      <w:proofErr w:type="spellStart"/>
      <w:r w:rsidRPr="00E21BC1">
        <w:t>TxEVM</w:t>
      </w:r>
      <w:proofErr w:type="spellEnd"/>
      <w:r w:rsidRPr="00E21BC1">
        <w:t xml:space="preserve"> during test</w:t>
      </w:r>
      <w:r>
        <w:t xml:space="preserve">. </w:t>
      </w:r>
      <w:r w:rsidR="00CA7874" w:rsidRPr="00DC7698">
        <w:t>C</w:t>
      </w:r>
      <w:r w:rsidRPr="00DC7698">
        <w:t xml:space="preserve">onsidering </w:t>
      </w:r>
      <w:proofErr w:type="spellStart"/>
      <w:r w:rsidRPr="00DC7698">
        <w:t>TxEVM</w:t>
      </w:r>
      <w:proofErr w:type="spellEnd"/>
      <w:r w:rsidRPr="00DC7698">
        <w:t xml:space="preserve"> in requirement derivation is resulting SNR relaxation without corresponding RF impairment in the conformance test</w:t>
      </w:r>
      <w:r>
        <w:t>.</w:t>
      </w:r>
    </w:p>
    <w:p w14:paraId="6FDBE0F6" w14:textId="77777777" w:rsidR="00DC7698" w:rsidRDefault="00DC7698" w:rsidP="009C63CA"/>
    <w:p w14:paraId="7D086E05" w14:textId="3BEDF8EC" w:rsidR="00DC7698" w:rsidRDefault="002B0647" w:rsidP="009C63CA">
      <w:r>
        <w:t xml:space="preserve">Sometimes it is necessary </w:t>
      </w:r>
      <w:r w:rsidR="00D8115B">
        <w:t>to consider</w:t>
      </w:r>
      <w:r w:rsidR="00EF776C">
        <w:t xml:space="preserve"> EVM to </w:t>
      </w:r>
      <w:r w:rsidR="00C2387D">
        <w:t xml:space="preserve">derive the </w:t>
      </w:r>
      <w:r w:rsidR="00832AF7">
        <w:t xml:space="preserve">practical </w:t>
      </w:r>
      <w:r w:rsidR="00C2387D">
        <w:t>range</w:t>
      </w:r>
      <w:r w:rsidR="00832AF7">
        <w:t>s</w:t>
      </w:r>
      <w:r w:rsidR="00C2387D">
        <w:t xml:space="preserve"> of base band SNR values that can be observed in </w:t>
      </w:r>
      <w:r w:rsidR="00832AF7">
        <w:t>deployment</w:t>
      </w:r>
      <w:r w:rsidR="00CA7874">
        <w:t>,</w:t>
      </w:r>
      <w:r w:rsidR="00832AF7">
        <w:t xml:space="preserve"> and </w:t>
      </w:r>
      <w:r w:rsidR="00CA7874">
        <w:t>to choose</w:t>
      </w:r>
      <w:r w:rsidR="00832AF7">
        <w:t xml:space="preserve"> the operating point in </w:t>
      </w:r>
      <w:r w:rsidR="00402905">
        <w:t xml:space="preserve">demod requirements accordingly. However, we don’t </w:t>
      </w:r>
      <w:r w:rsidR="006707A3">
        <w:t xml:space="preserve">see any issues with </w:t>
      </w:r>
      <w:r w:rsidR="005F2CE9">
        <w:t>potential</w:t>
      </w:r>
      <w:r w:rsidR="006707A3">
        <w:t xml:space="preserve"> </w:t>
      </w:r>
      <w:r w:rsidR="005F2CE9">
        <w:t>operating</w:t>
      </w:r>
      <w:r w:rsidR="006707A3">
        <w:t xml:space="preserve"> points in FR1 and </w:t>
      </w:r>
      <w:r w:rsidR="003E141D">
        <w:t>64QAM.</w:t>
      </w:r>
      <w:r w:rsidR="003E141D">
        <w:br/>
        <w:t xml:space="preserve">Hence, we propose </w:t>
      </w:r>
      <w:r w:rsidR="00DC709E">
        <w:t xml:space="preserve">to not consider </w:t>
      </w:r>
      <w:proofErr w:type="spellStart"/>
      <w:r w:rsidR="00DC709E">
        <w:t>TxEVM</w:t>
      </w:r>
      <w:proofErr w:type="spellEnd"/>
      <w:r w:rsidR="00DC709E">
        <w:t xml:space="preserve"> in the simulations for multi-RX</w:t>
      </w:r>
      <w:r w:rsidR="00405899">
        <w:t>.</w:t>
      </w:r>
    </w:p>
    <w:p w14:paraId="4B25FBF6" w14:textId="50EE1587" w:rsidR="00405899" w:rsidRDefault="00BA769B" w:rsidP="00FF6958">
      <w:pPr>
        <w:pStyle w:val="RAN4proposal"/>
      </w:pPr>
      <w:r>
        <w:t xml:space="preserve"> RAN4 to not consider </w:t>
      </w:r>
      <w:proofErr w:type="spellStart"/>
      <w:r>
        <w:t>TxEVM</w:t>
      </w:r>
      <w:proofErr w:type="spellEnd"/>
      <w:r>
        <w:t xml:space="preserve">, when </w:t>
      </w:r>
      <w:r w:rsidR="001521C0">
        <w:t xml:space="preserve">deriving </w:t>
      </w:r>
      <w:r w:rsidR="00DB2246">
        <w:t>demodulation performance</w:t>
      </w:r>
      <w:r>
        <w:t xml:space="preserve"> requirements </w:t>
      </w:r>
      <w:r w:rsidR="000272C1">
        <w:t xml:space="preserve">for </w:t>
      </w:r>
      <w:proofErr w:type="spellStart"/>
      <w:r w:rsidR="00BF245E">
        <w:t>M</w:t>
      </w:r>
      <w:r w:rsidR="00A624B8">
        <w:t>ultiRX</w:t>
      </w:r>
      <w:proofErr w:type="spellEnd"/>
      <w:r w:rsidR="001521C0">
        <w:t>.</w:t>
      </w:r>
    </w:p>
    <w:p w14:paraId="2D7E7F6E" w14:textId="77777777" w:rsidR="000C422C" w:rsidRDefault="000C422C" w:rsidP="0060543D"/>
    <w:p w14:paraId="7D3ABFDC" w14:textId="44CCEAE0" w:rsidR="00942D70" w:rsidRDefault="00942D70" w:rsidP="00942D70">
      <w:pPr>
        <w:pStyle w:val="RAN4H2"/>
      </w:pPr>
      <w:r>
        <w:lastRenderedPageBreak/>
        <w:t>A</w:t>
      </w:r>
      <w:r w:rsidRPr="00942D70">
        <w:t>dopt</w:t>
      </w:r>
      <w:r>
        <w:t>ing</w:t>
      </w:r>
      <w:r w:rsidRPr="00942D70">
        <w:t xml:space="preserve"> NT FR2 OTA enhancements when defining demodulation requirements</w:t>
      </w:r>
    </w:p>
    <w:p w14:paraId="6C29AE04" w14:textId="39EFD698" w:rsidR="00106ACD" w:rsidRPr="00106ACD" w:rsidRDefault="00106ACD" w:rsidP="00573BCB">
      <w:r>
        <w:t>Following the adoption of virtual cable setup to test the FR2 multi-Rx demodulation requirements, the consideration of the NT FR2 OTA enhancements and isolation levels were further discussed in the RAN4#108 meeting</w:t>
      </w:r>
      <w:r w:rsidR="00BC6454">
        <w:t xml:space="preserve"> </w:t>
      </w:r>
      <w:r w:rsidR="00BC6454">
        <w:fldChar w:fldCharType="begin"/>
      </w:r>
      <w:r w:rsidR="00BC6454">
        <w:instrText xml:space="preserve"> REF _Ref144823063 \r \h </w:instrText>
      </w:r>
      <w:r w:rsidR="00BC6454">
        <w:fldChar w:fldCharType="separate"/>
      </w:r>
      <w:r w:rsidR="00120739">
        <w:t>[1]</w:t>
      </w:r>
      <w:r w:rsidR="00BC6454">
        <w:fldChar w:fldCharType="end"/>
      </w:r>
      <w:r>
        <w:t>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942D70" w14:paraId="449E1AE8" w14:textId="77777777" w:rsidTr="00942D70">
        <w:tc>
          <w:tcPr>
            <w:tcW w:w="8930" w:type="dxa"/>
          </w:tcPr>
          <w:p w14:paraId="7F546BE9" w14:textId="77777777" w:rsidR="00942D70" w:rsidRDefault="00942D70" w:rsidP="00942D70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6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C86860">
              <w:rPr>
                <w:b/>
                <w:u w:val="single"/>
                <w:lang w:eastAsia="ko-KR"/>
              </w:rPr>
              <w:t>Whether to adopt NT FR2 OTA enhancements when defining demodulation requirements</w:t>
            </w:r>
            <w:r w:rsidRPr="0048606A">
              <w:rPr>
                <w:b/>
                <w:u w:val="single"/>
              </w:rPr>
              <w:t>.</w:t>
            </w:r>
          </w:p>
          <w:p w14:paraId="64BCB324" w14:textId="77777777" w:rsidR="00942D70" w:rsidRPr="0048606A" w:rsidRDefault="00942D70" w:rsidP="00942D70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363162B1" w14:textId="77777777" w:rsidR="00942D70" w:rsidRDefault="00942D70" w:rsidP="00942D7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1FA3E862" w14:textId="77777777" w:rsidR="00942D70" w:rsidRDefault="00942D70" w:rsidP="00942D70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>
              <w:t>Yes</w:t>
            </w:r>
          </w:p>
          <w:p w14:paraId="26451E0A" w14:textId="77777777" w:rsidR="00942D70" w:rsidRDefault="00942D70" w:rsidP="0060543D"/>
        </w:tc>
      </w:tr>
    </w:tbl>
    <w:p w14:paraId="46502E6A" w14:textId="2E46F27F" w:rsidR="00942D70" w:rsidRDefault="00942D70" w:rsidP="00942D70"/>
    <w:p w14:paraId="105BDA43" w14:textId="0D33D1CF" w:rsidR="00432046" w:rsidRDefault="00432046" w:rsidP="00942D70">
      <w:r>
        <w:t xml:space="preserve">The target for </w:t>
      </w:r>
      <w:r w:rsidR="00DA4150">
        <w:t xml:space="preserve">the virtual cable </w:t>
      </w:r>
      <w:r w:rsidR="0054709B">
        <w:t xml:space="preserve">cross talk and </w:t>
      </w:r>
      <w:r w:rsidR="007744BA">
        <w:t xml:space="preserve">correlation </w:t>
      </w:r>
      <w:r w:rsidR="00C46EFC">
        <w:t xml:space="preserve">isolation in the OTA chamber </w:t>
      </w:r>
      <w:r w:rsidR="00DA4150">
        <w:t xml:space="preserve">has been set to </w:t>
      </w:r>
      <w:r w:rsidR="007744BA">
        <w:t xml:space="preserve">max of </w:t>
      </w:r>
      <w:r w:rsidR="00DA4150">
        <w:t>[</w:t>
      </w:r>
      <w:proofErr w:type="gramStart"/>
      <w:r w:rsidR="00DA4150">
        <w:t>12]dB</w:t>
      </w:r>
      <w:proofErr w:type="gramEnd"/>
      <w:r w:rsidR="009362C9">
        <w:t xml:space="preserve"> </w:t>
      </w:r>
      <w:r w:rsidR="00641438">
        <w:t xml:space="preserve">in the OTA </w:t>
      </w:r>
      <w:r w:rsidR="001D07DA">
        <w:t>study item discussions</w:t>
      </w:r>
      <w:r w:rsidR="00BC6454">
        <w:t>.</w:t>
      </w:r>
      <w:r w:rsidR="001D07DA">
        <w:t xml:space="preserve"> It is not expected that the OTA study item </w:t>
      </w:r>
      <w:r w:rsidR="00CD38B6">
        <w:t xml:space="preserve">will </w:t>
      </w:r>
      <w:r w:rsidR="003F1953">
        <w:t xml:space="preserve">change the </w:t>
      </w:r>
      <w:r w:rsidR="006D16A7">
        <w:t xml:space="preserve">values </w:t>
      </w:r>
      <w:r w:rsidR="005D75C1">
        <w:t xml:space="preserve">timely enough </w:t>
      </w:r>
      <w:r w:rsidR="008C6580">
        <w:t>for</w:t>
      </w:r>
      <w:r w:rsidR="005D75C1">
        <w:t xml:space="preserve"> RAN4 </w:t>
      </w:r>
      <w:r w:rsidR="008C6580">
        <w:t>to</w:t>
      </w:r>
      <w:r w:rsidR="005D75C1">
        <w:t xml:space="preserve"> take</w:t>
      </w:r>
      <w:r w:rsidR="008C6580">
        <w:t xml:space="preserve"> any </w:t>
      </w:r>
      <w:r w:rsidR="008D3CCD">
        <w:t>enhancements</w:t>
      </w:r>
      <w:r w:rsidR="005D75C1">
        <w:t xml:space="preserve"> into account for </w:t>
      </w:r>
      <w:r w:rsidR="00324577">
        <w:t xml:space="preserve">MultiRx </w:t>
      </w:r>
      <w:r w:rsidR="0005348F">
        <w:t>requirement definition</w:t>
      </w:r>
      <w:r w:rsidR="00A931A2">
        <w:t xml:space="preserve">, hence RAN4 will have to </w:t>
      </w:r>
      <w:r w:rsidR="00C46EFC">
        <w:t>continue to expect an isolation of [</w:t>
      </w:r>
      <w:proofErr w:type="gramStart"/>
      <w:r w:rsidR="00C46EFC">
        <w:t>12]</w:t>
      </w:r>
      <w:proofErr w:type="spellStart"/>
      <w:r w:rsidR="00C46EFC">
        <w:t>dB</w:t>
      </w:r>
      <w:proofErr w:type="gramEnd"/>
      <w:r w:rsidR="008D3CCD">
        <w:t>.</w:t>
      </w:r>
      <w:proofErr w:type="spellEnd"/>
    </w:p>
    <w:p w14:paraId="0D118276" w14:textId="55AA9B03" w:rsidR="00942D70" w:rsidRPr="00573BCB" w:rsidRDefault="008D3CCD" w:rsidP="00942D70">
      <w:pPr>
        <w:pStyle w:val="RAN4observation0"/>
      </w:pPr>
      <w:r w:rsidRPr="00573BCB">
        <w:t xml:space="preserve">We do not expect </w:t>
      </w:r>
      <w:r w:rsidR="008415E7" w:rsidRPr="00573BCB">
        <w:t xml:space="preserve">potential </w:t>
      </w:r>
      <w:r w:rsidRPr="00573BCB">
        <w:t xml:space="preserve">enhancements from the OTA study item will be timely enough for RAN4 to take </w:t>
      </w:r>
      <w:r w:rsidR="00BF4D28" w:rsidRPr="00573BCB">
        <w:t>them into account for performance requirement definition.</w:t>
      </w:r>
    </w:p>
    <w:p w14:paraId="73C69632" w14:textId="5BEAB6C3" w:rsidR="00942D70" w:rsidRPr="00573BCB" w:rsidRDefault="00BF1074" w:rsidP="00942D70">
      <w:pPr>
        <w:pStyle w:val="RAN4proposal"/>
      </w:pPr>
      <w:r w:rsidRPr="00573BCB">
        <w:t xml:space="preserve">RAN4 to </w:t>
      </w:r>
      <w:r w:rsidR="00167598">
        <w:t>keep</w:t>
      </w:r>
      <w:r w:rsidRPr="00573BCB">
        <w:t xml:space="preserve"> virtual cable </w:t>
      </w:r>
      <w:r w:rsidR="00167598">
        <w:t>assumption</w:t>
      </w:r>
      <w:r w:rsidR="00167598" w:rsidRPr="00573BCB">
        <w:t xml:space="preserve"> </w:t>
      </w:r>
      <w:r w:rsidRPr="00573BCB">
        <w:t xml:space="preserve">with a </w:t>
      </w:r>
      <w:r w:rsidR="0064724E" w:rsidRPr="00573BCB">
        <w:t xml:space="preserve">minimum </w:t>
      </w:r>
      <w:r w:rsidR="00613EAB" w:rsidRPr="00573BCB">
        <w:t xml:space="preserve">isolation </w:t>
      </w:r>
      <w:r w:rsidR="00B56DAF" w:rsidRPr="00573BCB">
        <w:t xml:space="preserve">for </w:t>
      </w:r>
      <w:r w:rsidR="00B2358C">
        <w:t xml:space="preserve">cross polarization </w:t>
      </w:r>
      <w:r w:rsidR="00007375">
        <w:t>a</w:t>
      </w:r>
      <w:r w:rsidR="006F7CB4">
        <w:t>nt</w:t>
      </w:r>
      <w:r w:rsidR="00007375">
        <w:t>enna</w:t>
      </w:r>
      <w:r w:rsidR="006F7CB4">
        <w:t xml:space="preserve"> </w:t>
      </w:r>
      <w:r w:rsidR="00B56DAF" w:rsidRPr="00573BCB">
        <w:t xml:space="preserve">correlation and </w:t>
      </w:r>
      <w:proofErr w:type="gramStart"/>
      <w:r w:rsidR="00B56DAF" w:rsidRPr="00573BCB">
        <w:t>cross-talk</w:t>
      </w:r>
      <w:proofErr w:type="gramEnd"/>
      <w:r w:rsidR="00B56DAF" w:rsidRPr="00573BCB">
        <w:t xml:space="preserve"> </w:t>
      </w:r>
      <w:r w:rsidR="00CE6AF9" w:rsidRPr="00573BCB">
        <w:t xml:space="preserve">of [12] </w:t>
      </w:r>
      <w:proofErr w:type="spellStart"/>
      <w:r w:rsidR="00CE6AF9" w:rsidRPr="00573BCB">
        <w:t>dB</w:t>
      </w:r>
      <w:r w:rsidR="00450589" w:rsidRPr="00573BCB">
        <w:t>.</w:t>
      </w:r>
      <w:proofErr w:type="spellEnd"/>
    </w:p>
    <w:p w14:paraId="493B1337" w14:textId="47140FE5" w:rsidR="00727F5C" w:rsidRDefault="00727F5C" w:rsidP="0060543D"/>
    <w:p w14:paraId="736A39F7" w14:textId="4621C6E4" w:rsidR="00727F5C" w:rsidRDefault="00727F5C" w:rsidP="00727F5C">
      <w:pPr>
        <w:pStyle w:val="RAN4H2"/>
      </w:pPr>
      <w:r w:rsidRPr="00727F5C">
        <w:t xml:space="preserve">Whether to consider ρ to be </w:t>
      </w:r>
      <w:proofErr w:type="gramStart"/>
      <w:r w:rsidRPr="00727F5C">
        <w:t>cross-talk</w:t>
      </w:r>
      <w:proofErr w:type="gramEnd"/>
      <w:r w:rsidRPr="00727F5C">
        <w:t xml:space="preserve"> power ratio</w:t>
      </w:r>
    </w:p>
    <w:p w14:paraId="4F02EE2B" w14:textId="760618B8" w:rsidR="00B970B5" w:rsidRPr="00B970B5" w:rsidRDefault="00EB6744" w:rsidP="00573BCB">
      <w:r>
        <w:t xml:space="preserve">In RAN4#108 it was brought up, if the </w:t>
      </w:r>
      <w:proofErr w:type="gramStart"/>
      <w:r>
        <w:t>cross talk</w:t>
      </w:r>
      <w:proofErr w:type="gramEnd"/>
      <w:r>
        <w:t xml:space="preserve"> factor </w:t>
      </w:r>
      <w:r w:rsidRPr="00573BCB">
        <w:t xml:space="preserve">ρ should be considered </w:t>
      </w:r>
      <w:r w:rsidR="00C00C55" w:rsidRPr="00573BCB">
        <w:t>as power ratio</w:t>
      </w:r>
      <w:r w:rsidR="00C00C55">
        <w:t xml:space="preserve"> and not </w:t>
      </w:r>
      <w:r w:rsidR="00516504">
        <w:t xml:space="preserve">linear ratio </w:t>
      </w:r>
      <w:r w:rsidR="00516504">
        <w:fldChar w:fldCharType="begin"/>
      </w:r>
      <w:r w:rsidR="00516504">
        <w:instrText xml:space="preserve"> REF _Ref144823063 \r \h </w:instrText>
      </w:r>
      <w:r w:rsidR="00516504">
        <w:fldChar w:fldCharType="separate"/>
      </w:r>
      <w:r w:rsidR="00120739">
        <w:t>[1]</w:t>
      </w:r>
      <w:r w:rsidR="00516504">
        <w:fldChar w:fldCharType="end"/>
      </w:r>
      <w:r w:rsidR="00516504"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727F5C" w14:paraId="005CA790" w14:textId="77777777" w:rsidTr="00727F5C">
        <w:tc>
          <w:tcPr>
            <w:tcW w:w="8788" w:type="dxa"/>
          </w:tcPr>
          <w:p w14:paraId="0D70FF80" w14:textId="77777777" w:rsidR="00727F5C" w:rsidRDefault="00727F5C" w:rsidP="00727F5C">
            <w:pPr>
              <w:rPr>
                <w:b/>
                <w:u w:val="single"/>
              </w:rPr>
            </w:pPr>
            <w:r w:rsidRPr="0048606A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8</w:t>
            </w:r>
            <w:r w:rsidRPr="0048606A">
              <w:rPr>
                <w:b/>
                <w:u w:val="single"/>
                <w:lang w:eastAsia="ko-KR"/>
              </w:rPr>
              <w:t xml:space="preserve">: </w:t>
            </w:r>
            <w:r w:rsidRPr="00AA7D21">
              <w:rPr>
                <w:b/>
                <w:u w:val="single"/>
                <w:lang w:eastAsia="ko-KR"/>
              </w:rPr>
              <w:t xml:space="preserve">Whether to consider ρ to be </w:t>
            </w:r>
            <w:proofErr w:type="gramStart"/>
            <w:r w:rsidRPr="00AA7D21">
              <w:rPr>
                <w:b/>
                <w:u w:val="single"/>
                <w:lang w:eastAsia="ko-KR"/>
              </w:rPr>
              <w:t>cross-talk</w:t>
            </w:r>
            <w:proofErr w:type="gramEnd"/>
            <w:r w:rsidRPr="00AA7D21">
              <w:rPr>
                <w:b/>
                <w:u w:val="single"/>
                <w:lang w:eastAsia="ko-KR"/>
              </w:rPr>
              <w:t xml:space="preserve"> power ratio</w:t>
            </w:r>
            <w:r w:rsidRPr="0048606A">
              <w:rPr>
                <w:b/>
                <w:u w:val="single"/>
              </w:rPr>
              <w:t>.</w:t>
            </w:r>
          </w:p>
          <w:p w14:paraId="4306801B" w14:textId="77777777" w:rsidR="00727F5C" w:rsidRPr="0048606A" w:rsidRDefault="00727F5C" w:rsidP="00727F5C">
            <w:pPr>
              <w:rPr>
                <w:b/>
                <w:u w:val="single"/>
              </w:rPr>
            </w:pPr>
            <w:r w:rsidRPr="001F292F">
              <w:rPr>
                <w:b/>
                <w:u w:val="single"/>
              </w:rPr>
              <w:t>&lt;way forward&gt;</w:t>
            </w:r>
          </w:p>
          <w:p w14:paraId="6B6D64E5" w14:textId="77777777" w:rsidR="00727F5C" w:rsidRDefault="00727F5C" w:rsidP="00727F5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EC4A445" w14:textId="77777777" w:rsidR="00727F5C" w:rsidRDefault="00727F5C" w:rsidP="00727F5C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SimSun"/>
                <w:lang w:eastAsia="en-GB"/>
              </w:rPr>
              <w:t xml:space="preserve">Option 1: </w:t>
            </w:r>
            <w:r>
              <w:t>Yes</w:t>
            </w:r>
          </w:p>
          <w:p w14:paraId="5BFC7D38" w14:textId="77777777" w:rsidR="00727F5C" w:rsidRDefault="00727F5C" w:rsidP="0060543D"/>
        </w:tc>
      </w:tr>
    </w:tbl>
    <w:p w14:paraId="5E56C9FF" w14:textId="77777777" w:rsidR="00727F5C" w:rsidRDefault="00727F5C" w:rsidP="00727F5C"/>
    <w:p w14:paraId="061072F6" w14:textId="0C4D20AF" w:rsidR="00CD1DA9" w:rsidRDefault="00D46378" w:rsidP="00727F5C">
      <w:r>
        <w:t>In our understanding</w:t>
      </w:r>
      <w:r w:rsidR="007D63C1">
        <w:t>,</w:t>
      </w:r>
      <w:r>
        <w:t xml:space="preserve"> </w:t>
      </w:r>
      <w:r w:rsidR="004C4C26" w:rsidRPr="00573BCB">
        <w:t>ρ</w:t>
      </w:r>
      <w:r w:rsidR="004C4C26" w:rsidRPr="00573BCB">
        <w:rPr>
          <w:bCs/>
          <w:lang w:eastAsia="ko-KR"/>
        </w:rPr>
        <w:t xml:space="preserve"> </w:t>
      </w:r>
      <w:r w:rsidR="000C6655">
        <w:rPr>
          <w:bCs/>
          <w:lang w:eastAsia="ko-KR"/>
        </w:rPr>
        <w:t xml:space="preserve">would be defined as the </w:t>
      </w:r>
      <w:proofErr w:type="gramStart"/>
      <w:r w:rsidR="000C6655">
        <w:rPr>
          <w:bCs/>
          <w:lang w:eastAsia="ko-KR"/>
        </w:rPr>
        <w:t>cross-talk</w:t>
      </w:r>
      <w:proofErr w:type="gramEnd"/>
      <w:r w:rsidR="000C6655">
        <w:rPr>
          <w:bCs/>
          <w:lang w:eastAsia="ko-KR"/>
        </w:rPr>
        <w:t xml:space="preserve"> power ratio between the two TRPs.</w:t>
      </w:r>
    </w:p>
    <w:p w14:paraId="2D63B1AF" w14:textId="234FA79A" w:rsidR="00727F5C" w:rsidRPr="00573BCB" w:rsidRDefault="009270BB" w:rsidP="00636A90">
      <w:pPr>
        <w:pStyle w:val="RAN4proposal"/>
      </w:pPr>
      <w:bookmarkStart w:id="4" w:name="_Hlk145933171"/>
      <w:r>
        <w:t xml:space="preserve">Set </w:t>
      </w:r>
      <w:r w:rsidR="00091C79" w:rsidRPr="00636A90">
        <w:t>ρ to</w:t>
      </w:r>
      <w:r>
        <w:t xml:space="preserve"> be</w:t>
      </w:r>
      <w:r w:rsidR="005D092D">
        <w:t xml:space="preserve"> defined as </w:t>
      </w:r>
      <w:r w:rsidR="00B778ED">
        <w:t xml:space="preserve">the </w:t>
      </w:r>
      <w:proofErr w:type="gramStart"/>
      <w:r w:rsidR="00091C79" w:rsidRPr="00636A90">
        <w:t>cross-talk</w:t>
      </w:r>
      <w:proofErr w:type="gramEnd"/>
      <w:r w:rsidR="00091C79" w:rsidRPr="00636A90">
        <w:t xml:space="preserve"> power ratio</w:t>
      </w:r>
      <w:r w:rsidR="000C6655">
        <w:t xml:space="preserve"> </w:t>
      </w:r>
      <w:r w:rsidR="005D092D">
        <w:t>between the TRPs</w:t>
      </w:r>
      <w:r w:rsidR="0028731F">
        <w:t xml:space="preserve"> </w:t>
      </w:r>
      <w:r w:rsidR="000C6655">
        <w:t>(option 1)</w:t>
      </w:r>
      <w:r w:rsidR="00636A90" w:rsidRPr="00636A90">
        <w:t>.</w:t>
      </w:r>
    </w:p>
    <w:bookmarkEnd w:id="4"/>
    <w:p w14:paraId="0131BD45" w14:textId="77777777" w:rsidR="00727F5C" w:rsidRPr="008C39F7" w:rsidRDefault="00727F5C" w:rsidP="0060543D"/>
    <w:p w14:paraId="20BC4E1A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730D0D44" w14:textId="1945D1EB" w:rsidR="008B0961" w:rsidRPr="008C39F7" w:rsidRDefault="00024550" w:rsidP="005C23A4">
      <w:r>
        <w:t>This paper addresses Nokia views on the open issues related to the general aspects of MultiRx Demodulation performance</w:t>
      </w:r>
      <w:r w:rsidR="001F1C3B">
        <w:t>.</w:t>
      </w:r>
    </w:p>
    <w:p w14:paraId="56C2D107" w14:textId="77777777" w:rsidR="007C5971" w:rsidRPr="008C39F7" w:rsidRDefault="007C5971" w:rsidP="005C23A4"/>
    <w:p w14:paraId="0AD9E5F8" w14:textId="04D93EF7" w:rsidR="00E55751" w:rsidRPr="008C39F7" w:rsidRDefault="00224F37" w:rsidP="00936159">
      <w:r>
        <w:t xml:space="preserve">Next, we </w:t>
      </w:r>
      <w:r w:rsidR="001F1C3B">
        <w:t>summarize the respective discussions by the following Observations and Proposals</w:t>
      </w:r>
      <w:r w:rsidR="005B4801" w:rsidRPr="008C39F7">
        <w:t>:</w:t>
      </w:r>
    </w:p>
    <w:p w14:paraId="10394761" w14:textId="7B5E8C8D" w:rsidR="00847264" w:rsidRPr="00573BCB" w:rsidRDefault="008E5ED3" w:rsidP="008C39F7">
      <w:pPr>
        <w:rPr>
          <w:b/>
          <w:u w:val="single"/>
        </w:rPr>
      </w:pPr>
      <w:bookmarkStart w:id="6" w:name="_Toc116995849"/>
      <w:r w:rsidRPr="00573BCB">
        <w:rPr>
          <w:b/>
          <w:bCs/>
          <w:u w:val="single"/>
        </w:rPr>
        <w:t>Receiver assumptions</w:t>
      </w:r>
    </w:p>
    <w:p w14:paraId="562E9885" w14:textId="77777777" w:rsidR="009270BB" w:rsidRDefault="009270BB" w:rsidP="005B7077">
      <w:pPr>
        <w:pStyle w:val="RAN4Observation"/>
        <w:numPr>
          <w:ilvl w:val="0"/>
          <w:numId w:val="35"/>
        </w:numPr>
      </w:pPr>
      <w:r w:rsidRPr="00573BCB">
        <w:t xml:space="preserve">To be able to define requirements for especially higher candidate values of </w:t>
      </w:r>
      <w:proofErr w:type="gramStart"/>
      <w:r w:rsidRPr="00573BCB">
        <w:t>cross-talk</w:t>
      </w:r>
      <w:proofErr w:type="gramEnd"/>
      <w:r w:rsidRPr="00573BCB">
        <w:t xml:space="preserve"> (ρ) and for higher MCS values, a receiver capable of joint processing is required.</w:t>
      </w:r>
    </w:p>
    <w:p w14:paraId="08B7D781" w14:textId="77777777" w:rsidR="008A7419" w:rsidRDefault="008A7419" w:rsidP="00FF6958">
      <w:pPr>
        <w:pStyle w:val="RAN4proposal"/>
        <w:numPr>
          <w:ilvl w:val="0"/>
          <w:numId w:val="37"/>
        </w:numPr>
      </w:pPr>
      <w:r w:rsidRPr="005E2299">
        <w:lastRenderedPageBreak/>
        <w:t xml:space="preserve">For </w:t>
      </w:r>
      <w:proofErr w:type="spellStart"/>
      <w:r w:rsidRPr="005E2299">
        <w:t>sDCI</w:t>
      </w:r>
      <w:proofErr w:type="spellEnd"/>
      <w:r w:rsidRPr="005E2299">
        <w:t xml:space="preserve"> SDM and </w:t>
      </w:r>
      <w:proofErr w:type="spellStart"/>
      <w:r w:rsidRPr="005E2299">
        <w:t>mDCI</w:t>
      </w:r>
      <w:proofErr w:type="spellEnd"/>
      <w:r w:rsidRPr="005E2299">
        <w:t xml:space="preserve"> fully overlapping, introduce requirements with joint processing receiver.</w:t>
      </w:r>
    </w:p>
    <w:p w14:paraId="4EB329BF" w14:textId="77777777" w:rsidR="009270BB" w:rsidRDefault="009270BB" w:rsidP="008C39F7"/>
    <w:p w14:paraId="6D1CF3D5" w14:textId="6033A44D" w:rsidR="004E4ADE" w:rsidRPr="00573BCB" w:rsidRDefault="00C36950" w:rsidP="008C39F7">
      <w:pPr>
        <w:rPr>
          <w:b/>
          <w:bCs/>
          <w:u w:val="single"/>
        </w:rPr>
      </w:pPr>
      <w:r w:rsidRPr="00573BCB">
        <w:rPr>
          <w:b/>
          <w:bCs/>
          <w:u w:val="single"/>
        </w:rPr>
        <w:t>Tx EVM</w:t>
      </w:r>
    </w:p>
    <w:p w14:paraId="1A44A560" w14:textId="77777777" w:rsidR="000A386B" w:rsidRDefault="000A386B" w:rsidP="000A386B">
      <w:pPr>
        <w:pStyle w:val="RAN4observation0"/>
      </w:pPr>
      <w:r>
        <w:t>T</w:t>
      </w:r>
      <w:r w:rsidRPr="00E21BC1">
        <w:t xml:space="preserve">est requirement parameters </w:t>
      </w:r>
      <w:r>
        <w:t xml:space="preserve">usually </w:t>
      </w:r>
      <w:r w:rsidRPr="00E21BC1">
        <w:t xml:space="preserve">do not capture </w:t>
      </w:r>
      <w:r>
        <w:t>(</w:t>
      </w:r>
      <w:r w:rsidRPr="00E21BC1">
        <w:t>Tx</w:t>
      </w:r>
      <w:r>
        <w:t>)</w:t>
      </w:r>
      <w:r w:rsidRPr="00E21BC1">
        <w:t xml:space="preserve">EVM and TEs don’t add </w:t>
      </w:r>
      <w:proofErr w:type="spellStart"/>
      <w:r w:rsidRPr="00E21BC1">
        <w:t>TxEVM</w:t>
      </w:r>
      <w:proofErr w:type="spellEnd"/>
      <w:r w:rsidRPr="00E21BC1">
        <w:t xml:space="preserve"> during test</w:t>
      </w:r>
      <w:r>
        <w:t xml:space="preserve">. </w:t>
      </w:r>
      <w:r w:rsidRPr="00DC7698">
        <w:t xml:space="preserve">Considering </w:t>
      </w:r>
      <w:proofErr w:type="spellStart"/>
      <w:r w:rsidRPr="00DC7698">
        <w:t>TxEVM</w:t>
      </w:r>
      <w:proofErr w:type="spellEnd"/>
      <w:r w:rsidRPr="00DC7698">
        <w:t xml:space="preserve"> in requirement derivation is resulting SNR relaxation without corresponding RF impairment in the conformance test</w:t>
      </w:r>
      <w:r>
        <w:t>.</w:t>
      </w:r>
    </w:p>
    <w:p w14:paraId="045F1929" w14:textId="2260E611" w:rsidR="000A386B" w:rsidRDefault="000A386B" w:rsidP="000A386B">
      <w:pPr>
        <w:pStyle w:val="RAN4proposal"/>
      </w:pPr>
      <w:r>
        <w:t xml:space="preserve">RAN4 to not consider </w:t>
      </w:r>
      <w:proofErr w:type="spellStart"/>
      <w:r>
        <w:t>TxEVM</w:t>
      </w:r>
      <w:proofErr w:type="spellEnd"/>
      <w:r>
        <w:t xml:space="preserve">, when deriving demodulation performance requirements for </w:t>
      </w:r>
      <w:r w:rsidR="00BF245E">
        <w:t>MultiRx</w:t>
      </w:r>
      <w:r>
        <w:t>.</w:t>
      </w:r>
    </w:p>
    <w:p w14:paraId="79EC30C4" w14:textId="77777777" w:rsidR="00C36950" w:rsidRDefault="00C36950" w:rsidP="008C39F7"/>
    <w:p w14:paraId="0C0C0A1B" w14:textId="112DD58E" w:rsidR="00C36950" w:rsidRPr="00573BCB" w:rsidRDefault="00A266CE" w:rsidP="008C39F7">
      <w:pPr>
        <w:rPr>
          <w:b/>
          <w:bCs/>
          <w:u w:val="single"/>
        </w:rPr>
      </w:pPr>
      <w:r w:rsidRPr="00573BCB">
        <w:rPr>
          <w:b/>
          <w:bCs/>
          <w:u w:val="single"/>
        </w:rPr>
        <w:t xml:space="preserve">Adopting </w:t>
      </w:r>
      <w:r w:rsidR="005E17A3" w:rsidRPr="00573BCB">
        <w:rPr>
          <w:b/>
          <w:bCs/>
          <w:u w:val="single"/>
        </w:rPr>
        <w:t>NT</w:t>
      </w:r>
      <w:r w:rsidR="003C0A32" w:rsidRPr="00573BCB">
        <w:rPr>
          <w:b/>
          <w:bCs/>
          <w:u w:val="single"/>
        </w:rPr>
        <w:t xml:space="preserve"> </w:t>
      </w:r>
      <w:r w:rsidR="005E17A3" w:rsidRPr="00573BCB">
        <w:rPr>
          <w:b/>
          <w:bCs/>
          <w:u w:val="single"/>
        </w:rPr>
        <w:t>FR2 OTA enhancement</w:t>
      </w:r>
      <w:r w:rsidR="003C0A32" w:rsidRPr="00573BCB">
        <w:rPr>
          <w:b/>
          <w:bCs/>
          <w:u w:val="single"/>
        </w:rPr>
        <w:t>s</w:t>
      </w:r>
      <w:r w:rsidR="005E17A3" w:rsidRPr="00573BCB">
        <w:rPr>
          <w:b/>
          <w:bCs/>
          <w:u w:val="single"/>
        </w:rPr>
        <w:t xml:space="preserve"> </w:t>
      </w:r>
      <w:r w:rsidR="00B7084F" w:rsidRPr="00573BCB">
        <w:rPr>
          <w:b/>
          <w:bCs/>
          <w:u w:val="single"/>
        </w:rPr>
        <w:t>when defining demodulation requirements</w:t>
      </w:r>
    </w:p>
    <w:p w14:paraId="09636F65" w14:textId="77777777" w:rsidR="005B7077" w:rsidRPr="00573BCB" w:rsidRDefault="005B7077" w:rsidP="005B7077">
      <w:pPr>
        <w:pStyle w:val="RAN4observation0"/>
      </w:pPr>
      <w:r w:rsidRPr="00573BCB">
        <w:t>We do not expect potential enhancements from the OTA study item will be timely enough for RAN4 to take them into account for performance requirement definition.</w:t>
      </w:r>
    </w:p>
    <w:p w14:paraId="46B5342E" w14:textId="77777777" w:rsidR="005B7077" w:rsidRPr="00573BCB" w:rsidRDefault="005B7077" w:rsidP="005B7077">
      <w:pPr>
        <w:pStyle w:val="RAN4proposal"/>
      </w:pPr>
      <w:r w:rsidRPr="00573BCB">
        <w:t xml:space="preserve">RAN4 to continue to assume virtual cable setup with a minimum isolation for </w:t>
      </w:r>
      <w:r>
        <w:t xml:space="preserve">Ant. </w:t>
      </w:r>
      <w:r w:rsidRPr="00573BCB">
        <w:t xml:space="preserve">correlation and </w:t>
      </w:r>
      <w:proofErr w:type="gramStart"/>
      <w:r w:rsidRPr="00573BCB">
        <w:t>cross-talk</w:t>
      </w:r>
      <w:proofErr w:type="gramEnd"/>
      <w:r w:rsidRPr="00573BCB">
        <w:t xml:space="preserve"> of [12] </w:t>
      </w:r>
      <w:proofErr w:type="spellStart"/>
      <w:r w:rsidRPr="00573BCB">
        <w:t>dB.</w:t>
      </w:r>
      <w:proofErr w:type="spellEnd"/>
    </w:p>
    <w:p w14:paraId="5FC4425D" w14:textId="77777777" w:rsidR="009270BB" w:rsidRDefault="009270BB" w:rsidP="008C39F7"/>
    <w:p w14:paraId="7F469EB8" w14:textId="5CF88ABA" w:rsidR="000E5245" w:rsidRPr="00573BCB" w:rsidRDefault="00811FC6" w:rsidP="008C39F7">
      <w:pPr>
        <w:rPr>
          <w:b/>
          <w:bCs/>
          <w:u w:val="single"/>
        </w:rPr>
      </w:pPr>
      <w:r w:rsidRPr="00573BCB">
        <w:rPr>
          <w:b/>
          <w:bCs/>
          <w:u w:val="single"/>
        </w:rPr>
        <w:t xml:space="preserve">Whether </w:t>
      </w:r>
      <w:r w:rsidR="00313CB5" w:rsidRPr="00573BCB">
        <w:rPr>
          <w:b/>
          <w:bCs/>
          <w:u w:val="single"/>
        </w:rPr>
        <w:t xml:space="preserve">to consider </w:t>
      </w:r>
      <m:oMath>
        <m:r>
          <m:rPr>
            <m:sty m:val="b"/>
          </m:rPr>
          <w:rPr>
            <w:rFonts w:ascii="Cambria Math" w:hAnsi="Cambria Math"/>
            <w:u w:val="single"/>
          </w:rPr>
          <m:t>ρ</m:t>
        </m:r>
      </m:oMath>
      <w:r w:rsidR="00D568E1" w:rsidRPr="00573BCB">
        <w:rPr>
          <w:b/>
          <w:bCs/>
          <w:u w:val="single"/>
        </w:rPr>
        <w:t xml:space="preserve"> </w:t>
      </w:r>
      <w:r w:rsidR="00E2583F" w:rsidRPr="00573BCB">
        <w:rPr>
          <w:b/>
          <w:bCs/>
          <w:u w:val="single"/>
        </w:rPr>
        <w:t xml:space="preserve">to be </w:t>
      </w:r>
      <w:proofErr w:type="gramStart"/>
      <w:r w:rsidR="00E2583F" w:rsidRPr="00573BCB">
        <w:rPr>
          <w:b/>
          <w:bCs/>
          <w:u w:val="single"/>
        </w:rPr>
        <w:t>cross</w:t>
      </w:r>
      <w:r w:rsidR="00D568E1" w:rsidRPr="00573BCB">
        <w:rPr>
          <w:b/>
          <w:bCs/>
          <w:u w:val="single"/>
        </w:rPr>
        <w:t>-</w:t>
      </w:r>
      <w:r w:rsidR="00E2583F" w:rsidRPr="00573BCB">
        <w:rPr>
          <w:b/>
          <w:bCs/>
          <w:u w:val="single"/>
        </w:rPr>
        <w:t>talk</w:t>
      </w:r>
      <w:proofErr w:type="gramEnd"/>
      <w:r w:rsidR="00E2583F" w:rsidRPr="00573BCB">
        <w:rPr>
          <w:b/>
          <w:bCs/>
          <w:u w:val="single"/>
        </w:rPr>
        <w:t xml:space="preserve"> </w:t>
      </w:r>
      <w:r w:rsidR="00D568E1" w:rsidRPr="00573BCB">
        <w:rPr>
          <w:b/>
          <w:bCs/>
          <w:u w:val="single"/>
        </w:rPr>
        <w:t>power ration</w:t>
      </w:r>
    </w:p>
    <w:p w14:paraId="3DE89C9C" w14:textId="77777777" w:rsidR="00A43D4E" w:rsidRPr="00573BCB" w:rsidRDefault="00A43D4E" w:rsidP="00A43D4E">
      <w:pPr>
        <w:pStyle w:val="RAN4proposal"/>
      </w:pPr>
      <w:r>
        <w:t xml:space="preserve">Set </w:t>
      </w:r>
      <w:r w:rsidRPr="00636A90">
        <w:t>ρ to</w:t>
      </w:r>
      <w:r>
        <w:t xml:space="preserve"> be defined as the </w:t>
      </w:r>
      <w:proofErr w:type="gramStart"/>
      <w:r w:rsidRPr="00636A90">
        <w:t>cross-talk</w:t>
      </w:r>
      <w:proofErr w:type="gramEnd"/>
      <w:r w:rsidRPr="00636A90">
        <w:t xml:space="preserve"> power ratio</w:t>
      </w:r>
      <w:r>
        <w:t xml:space="preserve"> between the TRPs (option 1)</w:t>
      </w:r>
      <w:r w:rsidRPr="00636A90">
        <w:t>.</w:t>
      </w:r>
    </w:p>
    <w:p w14:paraId="17342354" w14:textId="77777777" w:rsidR="00C36950" w:rsidRPr="008C39F7" w:rsidRDefault="00C36950" w:rsidP="008C39F7"/>
    <w:p w14:paraId="007402E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69D18D6E" w14:textId="77777777" w:rsidR="009B63D9" w:rsidRDefault="009B63D9" w:rsidP="009B63D9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144823063"/>
      <w:bookmarkStart w:id="9" w:name="_Ref136941769"/>
      <w:bookmarkEnd w:id="7"/>
      <w:r w:rsidRPr="00EC3A48">
        <w:t xml:space="preserve">R4-2313977 </w:t>
      </w:r>
      <w:r>
        <w:t>-</w:t>
      </w:r>
      <w:r w:rsidRPr="00EC3A48">
        <w:t xml:space="preserve"> WF for Rel-18 </w:t>
      </w:r>
      <w:proofErr w:type="gramStart"/>
      <w:r w:rsidRPr="00EC3A48">
        <w:t>Multi-Rx</w:t>
      </w:r>
      <w:proofErr w:type="gramEnd"/>
      <w:r w:rsidRPr="00EC3A48">
        <w:t xml:space="preserve"> performance requirements</w:t>
      </w:r>
      <w:bookmarkEnd w:id="8"/>
    </w:p>
    <w:p w14:paraId="7E16838C" w14:textId="1A64343F" w:rsidR="0011621C" w:rsidRDefault="0011621C" w:rsidP="00844CE3">
      <w:pPr>
        <w:pStyle w:val="ListParagraph"/>
        <w:numPr>
          <w:ilvl w:val="0"/>
          <w:numId w:val="21"/>
        </w:numPr>
        <w:ind w:right="-22"/>
      </w:pPr>
      <w:bookmarkStart w:id="10" w:name="_Ref146188451"/>
      <w:bookmarkEnd w:id="9"/>
      <w:r>
        <w:t>R4-2311743</w:t>
      </w:r>
      <w:r w:rsidR="00705A3B">
        <w:t xml:space="preserve"> - </w:t>
      </w:r>
      <w:r w:rsidR="00F032C8" w:rsidRPr="00F032C8">
        <w:t>On MultiRx Demodulation performance and CSI requirements - General aspects</w:t>
      </w:r>
      <w:r w:rsidR="00D331E1">
        <w:t xml:space="preserve"> (Nokia)</w:t>
      </w:r>
      <w:bookmarkEnd w:id="10"/>
    </w:p>
    <w:p w14:paraId="71B72840" w14:textId="06860EBB" w:rsidR="00844CE3" w:rsidRPr="00FF6958" w:rsidRDefault="007E38B2" w:rsidP="00FF695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11" w:name="_Ref146732295"/>
      <w:r w:rsidRPr="00FF6958">
        <w:rPr>
          <w:lang w:val="da-DK"/>
        </w:rPr>
        <w:t xml:space="preserve">R4-2313946 - </w:t>
      </w:r>
      <w:r w:rsidR="00E22534" w:rsidRPr="00FF6958">
        <w:rPr>
          <w:lang w:val="da-DK"/>
        </w:rPr>
        <w:t>WF for NR_RF_FR2_req_Ph3_Demod</w:t>
      </w:r>
      <w:r w:rsidR="00E773AB" w:rsidRPr="00FF6958">
        <w:rPr>
          <w:lang w:val="da-DK"/>
        </w:rPr>
        <w:t xml:space="preserve"> (Nok</w:t>
      </w:r>
      <w:r w:rsidR="00E773AB">
        <w:rPr>
          <w:lang w:val="da-DK"/>
        </w:rPr>
        <w:t>ia)</w:t>
      </w:r>
      <w:bookmarkEnd w:id="11"/>
    </w:p>
    <w:sectPr w:rsidR="00844CE3" w:rsidRPr="00FF695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ADE4" w14:textId="77777777" w:rsidR="00714B1C" w:rsidRDefault="00714B1C" w:rsidP="00001C9B">
      <w:pPr>
        <w:spacing w:after="0" w:line="240" w:lineRule="auto"/>
      </w:pPr>
      <w:r>
        <w:separator/>
      </w:r>
    </w:p>
  </w:endnote>
  <w:endnote w:type="continuationSeparator" w:id="0">
    <w:p w14:paraId="1E6FA1CC" w14:textId="77777777" w:rsidR="00714B1C" w:rsidRDefault="00714B1C" w:rsidP="00001C9B">
      <w:pPr>
        <w:spacing w:after="0" w:line="240" w:lineRule="auto"/>
      </w:pPr>
      <w:r>
        <w:continuationSeparator/>
      </w:r>
    </w:p>
  </w:endnote>
  <w:endnote w:type="continuationNotice" w:id="1">
    <w:p w14:paraId="5465289F" w14:textId="77777777" w:rsidR="00714B1C" w:rsidRDefault="00714B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396FD" w14:textId="77777777" w:rsidR="00714B1C" w:rsidRDefault="00714B1C" w:rsidP="00001C9B">
      <w:pPr>
        <w:spacing w:after="0" w:line="240" w:lineRule="auto"/>
      </w:pPr>
      <w:r>
        <w:separator/>
      </w:r>
    </w:p>
  </w:footnote>
  <w:footnote w:type="continuationSeparator" w:id="0">
    <w:p w14:paraId="34B95DDD" w14:textId="77777777" w:rsidR="00714B1C" w:rsidRDefault="00714B1C" w:rsidP="00001C9B">
      <w:pPr>
        <w:spacing w:after="0" w:line="240" w:lineRule="auto"/>
      </w:pPr>
      <w:r>
        <w:continuationSeparator/>
      </w:r>
    </w:p>
  </w:footnote>
  <w:footnote w:type="continuationNotice" w:id="1">
    <w:p w14:paraId="6ECDB10C" w14:textId="77777777" w:rsidR="00714B1C" w:rsidRDefault="00714B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698A58A2"/>
    <w:lvl w:ilvl="0" w:tplc="BD2CDC90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D3C0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C04E4"/>
    <w:multiLevelType w:val="hybridMultilevel"/>
    <w:tmpl w:val="2BCA4C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B03F29"/>
    <w:multiLevelType w:val="hybridMultilevel"/>
    <w:tmpl w:val="D08283D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58426764">
    <w:abstractNumId w:val="15"/>
  </w:num>
  <w:num w:numId="28" w16cid:durableId="2014914427">
    <w:abstractNumId w:val="12"/>
  </w:num>
  <w:num w:numId="29" w16cid:durableId="252471744">
    <w:abstractNumId w:val="15"/>
  </w:num>
  <w:num w:numId="30" w16cid:durableId="980420482">
    <w:abstractNumId w:val="3"/>
  </w:num>
  <w:num w:numId="31" w16cid:durableId="1913150108">
    <w:abstractNumId w:val="3"/>
  </w:num>
  <w:num w:numId="32" w16cid:durableId="1883785787">
    <w:abstractNumId w:val="17"/>
  </w:num>
  <w:num w:numId="33" w16cid:durableId="443381984">
    <w:abstractNumId w:val="8"/>
    <w:lvlOverride w:ilvl="0">
      <w:startOverride w:val="1"/>
    </w:lvlOverride>
  </w:num>
  <w:num w:numId="34" w16cid:durableId="1740060417">
    <w:abstractNumId w:val="9"/>
    <w:lvlOverride w:ilvl="0">
      <w:startOverride w:val="1"/>
    </w:lvlOverride>
  </w:num>
  <w:num w:numId="35" w16cid:durableId="548692870">
    <w:abstractNumId w:val="8"/>
    <w:lvlOverride w:ilvl="0">
      <w:startOverride w:val="1"/>
    </w:lvlOverride>
  </w:num>
  <w:num w:numId="36" w16cid:durableId="2137942078">
    <w:abstractNumId w:val="9"/>
    <w:lvlOverride w:ilvl="0">
      <w:startOverride w:val="1"/>
    </w:lvlOverride>
  </w:num>
  <w:num w:numId="37" w16cid:durableId="1921136606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44787"/>
    <w:rsid w:val="0000084A"/>
    <w:rsid w:val="00001C9B"/>
    <w:rsid w:val="000040DC"/>
    <w:rsid w:val="00007375"/>
    <w:rsid w:val="00011784"/>
    <w:rsid w:val="0001200A"/>
    <w:rsid w:val="000151EF"/>
    <w:rsid w:val="0001599E"/>
    <w:rsid w:val="0001773D"/>
    <w:rsid w:val="00023338"/>
    <w:rsid w:val="000238B3"/>
    <w:rsid w:val="000239F5"/>
    <w:rsid w:val="00024550"/>
    <w:rsid w:val="000272C1"/>
    <w:rsid w:val="00032984"/>
    <w:rsid w:val="000360D1"/>
    <w:rsid w:val="00040AE0"/>
    <w:rsid w:val="0005348F"/>
    <w:rsid w:val="00054913"/>
    <w:rsid w:val="00055839"/>
    <w:rsid w:val="00055AA6"/>
    <w:rsid w:val="00055DB1"/>
    <w:rsid w:val="000609A6"/>
    <w:rsid w:val="00063BDF"/>
    <w:rsid w:val="00065679"/>
    <w:rsid w:val="00065942"/>
    <w:rsid w:val="000660BC"/>
    <w:rsid w:val="000754CF"/>
    <w:rsid w:val="0008496A"/>
    <w:rsid w:val="0008612A"/>
    <w:rsid w:val="0009082B"/>
    <w:rsid w:val="00090E18"/>
    <w:rsid w:val="00091C79"/>
    <w:rsid w:val="0009294B"/>
    <w:rsid w:val="0009601E"/>
    <w:rsid w:val="000966B1"/>
    <w:rsid w:val="000A10BC"/>
    <w:rsid w:val="000A386B"/>
    <w:rsid w:val="000A3FE2"/>
    <w:rsid w:val="000A7FF7"/>
    <w:rsid w:val="000B0056"/>
    <w:rsid w:val="000B4344"/>
    <w:rsid w:val="000B69E8"/>
    <w:rsid w:val="000B7594"/>
    <w:rsid w:val="000C3C7B"/>
    <w:rsid w:val="000C422C"/>
    <w:rsid w:val="000C6655"/>
    <w:rsid w:val="000C6C8B"/>
    <w:rsid w:val="000D0F93"/>
    <w:rsid w:val="000D738C"/>
    <w:rsid w:val="000E51CE"/>
    <w:rsid w:val="000E5245"/>
    <w:rsid w:val="000E724E"/>
    <w:rsid w:val="000E7CDE"/>
    <w:rsid w:val="000F3C71"/>
    <w:rsid w:val="000F70EB"/>
    <w:rsid w:val="000F76B2"/>
    <w:rsid w:val="00101546"/>
    <w:rsid w:val="00106416"/>
    <w:rsid w:val="00106ACD"/>
    <w:rsid w:val="00110481"/>
    <w:rsid w:val="00110B53"/>
    <w:rsid w:val="00111538"/>
    <w:rsid w:val="0011175F"/>
    <w:rsid w:val="001127C9"/>
    <w:rsid w:val="00114498"/>
    <w:rsid w:val="00114E76"/>
    <w:rsid w:val="00115B88"/>
    <w:rsid w:val="0011621C"/>
    <w:rsid w:val="00120739"/>
    <w:rsid w:val="00124EA5"/>
    <w:rsid w:val="001258B3"/>
    <w:rsid w:val="00127ECA"/>
    <w:rsid w:val="0013082D"/>
    <w:rsid w:val="00132F6A"/>
    <w:rsid w:val="00133913"/>
    <w:rsid w:val="001378F8"/>
    <w:rsid w:val="00140221"/>
    <w:rsid w:val="00142B44"/>
    <w:rsid w:val="00143585"/>
    <w:rsid w:val="001521C0"/>
    <w:rsid w:val="0015239C"/>
    <w:rsid w:val="00152C7C"/>
    <w:rsid w:val="00157A03"/>
    <w:rsid w:val="00161C5E"/>
    <w:rsid w:val="001642BD"/>
    <w:rsid w:val="001642FC"/>
    <w:rsid w:val="0016496B"/>
    <w:rsid w:val="00167598"/>
    <w:rsid w:val="00170B0C"/>
    <w:rsid w:val="00171486"/>
    <w:rsid w:val="001719A8"/>
    <w:rsid w:val="00171FA1"/>
    <w:rsid w:val="001743E2"/>
    <w:rsid w:val="001745F8"/>
    <w:rsid w:val="0017762F"/>
    <w:rsid w:val="001838CF"/>
    <w:rsid w:val="001868EE"/>
    <w:rsid w:val="00187979"/>
    <w:rsid w:val="00193FE6"/>
    <w:rsid w:val="0019401A"/>
    <w:rsid w:val="001A01B3"/>
    <w:rsid w:val="001A0C24"/>
    <w:rsid w:val="001A3BA4"/>
    <w:rsid w:val="001A55C6"/>
    <w:rsid w:val="001A5AC7"/>
    <w:rsid w:val="001A6D1F"/>
    <w:rsid w:val="001A7A05"/>
    <w:rsid w:val="001B0D6C"/>
    <w:rsid w:val="001B411D"/>
    <w:rsid w:val="001C7574"/>
    <w:rsid w:val="001D07DA"/>
    <w:rsid w:val="001D2B34"/>
    <w:rsid w:val="001D5A0B"/>
    <w:rsid w:val="001E30F6"/>
    <w:rsid w:val="001E37E1"/>
    <w:rsid w:val="001E62A5"/>
    <w:rsid w:val="001F1C3B"/>
    <w:rsid w:val="00205211"/>
    <w:rsid w:val="00206CA1"/>
    <w:rsid w:val="00206DAE"/>
    <w:rsid w:val="00206DD4"/>
    <w:rsid w:val="00207013"/>
    <w:rsid w:val="00212526"/>
    <w:rsid w:val="00212FBB"/>
    <w:rsid w:val="00217DB2"/>
    <w:rsid w:val="00217EE5"/>
    <w:rsid w:val="00221511"/>
    <w:rsid w:val="0022222C"/>
    <w:rsid w:val="00222C14"/>
    <w:rsid w:val="00224F37"/>
    <w:rsid w:val="00225E62"/>
    <w:rsid w:val="0023060F"/>
    <w:rsid w:val="002347AA"/>
    <w:rsid w:val="00235F5C"/>
    <w:rsid w:val="0023627B"/>
    <w:rsid w:val="002373AF"/>
    <w:rsid w:val="00237FAB"/>
    <w:rsid w:val="00241927"/>
    <w:rsid w:val="00243DC8"/>
    <w:rsid w:val="00246227"/>
    <w:rsid w:val="002508FF"/>
    <w:rsid w:val="00257FA3"/>
    <w:rsid w:val="00260D77"/>
    <w:rsid w:val="002611D9"/>
    <w:rsid w:val="00261C1A"/>
    <w:rsid w:val="00270CDC"/>
    <w:rsid w:val="00271E47"/>
    <w:rsid w:val="00275647"/>
    <w:rsid w:val="002756AF"/>
    <w:rsid w:val="00277B56"/>
    <w:rsid w:val="00277DA9"/>
    <w:rsid w:val="002801EE"/>
    <w:rsid w:val="00283F1F"/>
    <w:rsid w:val="00283F28"/>
    <w:rsid w:val="0028731F"/>
    <w:rsid w:val="002905D7"/>
    <w:rsid w:val="002915E7"/>
    <w:rsid w:val="0029563E"/>
    <w:rsid w:val="00296076"/>
    <w:rsid w:val="002A0915"/>
    <w:rsid w:val="002A0921"/>
    <w:rsid w:val="002A19F5"/>
    <w:rsid w:val="002B0009"/>
    <w:rsid w:val="002B0647"/>
    <w:rsid w:val="002B0AC5"/>
    <w:rsid w:val="002B1F3D"/>
    <w:rsid w:val="002B4922"/>
    <w:rsid w:val="002B5B75"/>
    <w:rsid w:val="002B744E"/>
    <w:rsid w:val="002C1388"/>
    <w:rsid w:val="002C227C"/>
    <w:rsid w:val="002C22C3"/>
    <w:rsid w:val="002C2D19"/>
    <w:rsid w:val="002C60C6"/>
    <w:rsid w:val="002D10FA"/>
    <w:rsid w:val="002D2CEF"/>
    <w:rsid w:val="002D4C55"/>
    <w:rsid w:val="002D6AB0"/>
    <w:rsid w:val="002E2364"/>
    <w:rsid w:val="002E45F8"/>
    <w:rsid w:val="002E6DED"/>
    <w:rsid w:val="002F2838"/>
    <w:rsid w:val="002F2CCC"/>
    <w:rsid w:val="002F4B0F"/>
    <w:rsid w:val="002F712F"/>
    <w:rsid w:val="00300956"/>
    <w:rsid w:val="0030326C"/>
    <w:rsid w:val="003038DE"/>
    <w:rsid w:val="00310161"/>
    <w:rsid w:val="0031232A"/>
    <w:rsid w:val="00313CB5"/>
    <w:rsid w:val="00317187"/>
    <w:rsid w:val="00320949"/>
    <w:rsid w:val="00321646"/>
    <w:rsid w:val="00324577"/>
    <w:rsid w:val="0032499A"/>
    <w:rsid w:val="00325941"/>
    <w:rsid w:val="003341F7"/>
    <w:rsid w:val="003346B3"/>
    <w:rsid w:val="003366C5"/>
    <w:rsid w:val="00336C16"/>
    <w:rsid w:val="00340615"/>
    <w:rsid w:val="00340628"/>
    <w:rsid w:val="0034185C"/>
    <w:rsid w:val="0034242C"/>
    <w:rsid w:val="00347FEC"/>
    <w:rsid w:val="00356F45"/>
    <w:rsid w:val="00366A63"/>
    <w:rsid w:val="00366B74"/>
    <w:rsid w:val="00374E2D"/>
    <w:rsid w:val="00381E56"/>
    <w:rsid w:val="003848AB"/>
    <w:rsid w:val="003857D3"/>
    <w:rsid w:val="00385E44"/>
    <w:rsid w:val="00386479"/>
    <w:rsid w:val="00386B89"/>
    <w:rsid w:val="00387628"/>
    <w:rsid w:val="00391790"/>
    <w:rsid w:val="00392F5C"/>
    <w:rsid w:val="003A3D4C"/>
    <w:rsid w:val="003A710A"/>
    <w:rsid w:val="003A71BD"/>
    <w:rsid w:val="003B309B"/>
    <w:rsid w:val="003B5424"/>
    <w:rsid w:val="003B659E"/>
    <w:rsid w:val="003C0A32"/>
    <w:rsid w:val="003C224F"/>
    <w:rsid w:val="003C275E"/>
    <w:rsid w:val="003C284D"/>
    <w:rsid w:val="003C4FDE"/>
    <w:rsid w:val="003C57F2"/>
    <w:rsid w:val="003D1E9A"/>
    <w:rsid w:val="003D7028"/>
    <w:rsid w:val="003E141D"/>
    <w:rsid w:val="003E58DF"/>
    <w:rsid w:val="003E67B3"/>
    <w:rsid w:val="003E74DD"/>
    <w:rsid w:val="003F0F49"/>
    <w:rsid w:val="003F1953"/>
    <w:rsid w:val="003F68CE"/>
    <w:rsid w:val="00402488"/>
    <w:rsid w:val="00402905"/>
    <w:rsid w:val="00404C4C"/>
    <w:rsid w:val="00405899"/>
    <w:rsid w:val="0041423F"/>
    <w:rsid w:val="00414BBD"/>
    <w:rsid w:val="00414F81"/>
    <w:rsid w:val="004151EB"/>
    <w:rsid w:val="004162D8"/>
    <w:rsid w:val="00421809"/>
    <w:rsid w:val="0042441D"/>
    <w:rsid w:val="00424A00"/>
    <w:rsid w:val="00432046"/>
    <w:rsid w:val="00434E16"/>
    <w:rsid w:val="00436A0F"/>
    <w:rsid w:val="00437150"/>
    <w:rsid w:val="0043750A"/>
    <w:rsid w:val="00443B9B"/>
    <w:rsid w:val="00444B1D"/>
    <w:rsid w:val="00444F98"/>
    <w:rsid w:val="00446060"/>
    <w:rsid w:val="00450589"/>
    <w:rsid w:val="004530A8"/>
    <w:rsid w:val="004538B1"/>
    <w:rsid w:val="00453B18"/>
    <w:rsid w:val="00455037"/>
    <w:rsid w:val="00456611"/>
    <w:rsid w:val="00460CF2"/>
    <w:rsid w:val="00461095"/>
    <w:rsid w:val="00463C14"/>
    <w:rsid w:val="00464483"/>
    <w:rsid w:val="00472043"/>
    <w:rsid w:val="004732E9"/>
    <w:rsid w:val="0047719D"/>
    <w:rsid w:val="004854BB"/>
    <w:rsid w:val="00486113"/>
    <w:rsid w:val="0049255A"/>
    <w:rsid w:val="00494493"/>
    <w:rsid w:val="00496606"/>
    <w:rsid w:val="004976F8"/>
    <w:rsid w:val="004A19C9"/>
    <w:rsid w:val="004A1F31"/>
    <w:rsid w:val="004A20EC"/>
    <w:rsid w:val="004A7F5B"/>
    <w:rsid w:val="004B0E93"/>
    <w:rsid w:val="004B1830"/>
    <w:rsid w:val="004B3E63"/>
    <w:rsid w:val="004B53D6"/>
    <w:rsid w:val="004B6A69"/>
    <w:rsid w:val="004B7E63"/>
    <w:rsid w:val="004C4C26"/>
    <w:rsid w:val="004C4EF8"/>
    <w:rsid w:val="004C7567"/>
    <w:rsid w:val="004C7D4A"/>
    <w:rsid w:val="004C7EB2"/>
    <w:rsid w:val="004D119F"/>
    <w:rsid w:val="004D5E64"/>
    <w:rsid w:val="004D6E0D"/>
    <w:rsid w:val="004D6EC4"/>
    <w:rsid w:val="004E02B1"/>
    <w:rsid w:val="004E1465"/>
    <w:rsid w:val="004E4ADE"/>
    <w:rsid w:val="004E5E66"/>
    <w:rsid w:val="004E7ADB"/>
    <w:rsid w:val="004F7818"/>
    <w:rsid w:val="00500145"/>
    <w:rsid w:val="00503B4D"/>
    <w:rsid w:val="00504E2E"/>
    <w:rsid w:val="00504EE9"/>
    <w:rsid w:val="00513DBB"/>
    <w:rsid w:val="00514537"/>
    <w:rsid w:val="00516504"/>
    <w:rsid w:val="00521576"/>
    <w:rsid w:val="005250E6"/>
    <w:rsid w:val="00542D23"/>
    <w:rsid w:val="0054442C"/>
    <w:rsid w:val="00545797"/>
    <w:rsid w:val="0054709B"/>
    <w:rsid w:val="00550285"/>
    <w:rsid w:val="00550539"/>
    <w:rsid w:val="00552B73"/>
    <w:rsid w:val="0055614D"/>
    <w:rsid w:val="00556FC9"/>
    <w:rsid w:val="00561A4C"/>
    <w:rsid w:val="00562492"/>
    <w:rsid w:val="00562C43"/>
    <w:rsid w:val="00572A20"/>
    <w:rsid w:val="00573BCB"/>
    <w:rsid w:val="00576CA9"/>
    <w:rsid w:val="00580FD1"/>
    <w:rsid w:val="005836F8"/>
    <w:rsid w:val="00591684"/>
    <w:rsid w:val="005918FA"/>
    <w:rsid w:val="005929D7"/>
    <w:rsid w:val="00592A86"/>
    <w:rsid w:val="005A636C"/>
    <w:rsid w:val="005A6B4C"/>
    <w:rsid w:val="005B10FF"/>
    <w:rsid w:val="005B1C6A"/>
    <w:rsid w:val="005B4801"/>
    <w:rsid w:val="005B7077"/>
    <w:rsid w:val="005C23A4"/>
    <w:rsid w:val="005D0190"/>
    <w:rsid w:val="005D0872"/>
    <w:rsid w:val="005D092D"/>
    <w:rsid w:val="005D0F5D"/>
    <w:rsid w:val="005D1CDF"/>
    <w:rsid w:val="005D2BB7"/>
    <w:rsid w:val="005D3BFE"/>
    <w:rsid w:val="005D519A"/>
    <w:rsid w:val="005D75C1"/>
    <w:rsid w:val="005D7D38"/>
    <w:rsid w:val="005E17A3"/>
    <w:rsid w:val="005E2299"/>
    <w:rsid w:val="005E264E"/>
    <w:rsid w:val="005E5ACF"/>
    <w:rsid w:val="005E5CEC"/>
    <w:rsid w:val="005E61A8"/>
    <w:rsid w:val="005E7E89"/>
    <w:rsid w:val="005F1F0F"/>
    <w:rsid w:val="005F2CE9"/>
    <w:rsid w:val="005F2E22"/>
    <w:rsid w:val="005F6419"/>
    <w:rsid w:val="006033A6"/>
    <w:rsid w:val="0060543D"/>
    <w:rsid w:val="00605D2F"/>
    <w:rsid w:val="00605E4D"/>
    <w:rsid w:val="006104DD"/>
    <w:rsid w:val="00611222"/>
    <w:rsid w:val="00612502"/>
    <w:rsid w:val="006130B5"/>
    <w:rsid w:val="00613EAB"/>
    <w:rsid w:val="0061644F"/>
    <w:rsid w:val="00616A91"/>
    <w:rsid w:val="00617400"/>
    <w:rsid w:val="0062016E"/>
    <w:rsid w:val="00620804"/>
    <w:rsid w:val="00621479"/>
    <w:rsid w:val="006222EE"/>
    <w:rsid w:val="00623710"/>
    <w:rsid w:val="00624FEA"/>
    <w:rsid w:val="00632D29"/>
    <w:rsid w:val="006332AC"/>
    <w:rsid w:val="0063526A"/>
    <w:rsid w:val="00635C29"/>
    <w:rsid w:val="00636A90"/>
    <w:rsid w:val="006374CE"/>
    <w:rsid w:val="00640B20"/>
    <w:rsid w:val="00641438"/>
    <w:rsid w:val="00642324"/>
    <w:rsid w:val="0064724E"/>
    <w:rsid w:val="00652CD9"/>
    <w:rsid w:val="00663531"/>
    <w:rsid w:val="00664950"/>
    <w:rsid w:val="00666064"/>
    <w:rsid w:val="00666DBD"/>
    <w:rsid w:val="00667CA9"/>
    <w:rsid w:val="006707A3"/>
    <w:rsid w:val="006770D6"/>
    <w:rsid w:val="00681D5B"/>
    <w:rsid w:val="0068246F"/>
    <w:rsid w:val="00682581"/>
    <w:rsid w:val="00683220"/>
    <w:rsid w:val="00686894"/>
    <w:rsid w:val="00687960"/>
    <w:rsid w:val="00687FA0"/>
    <w:rsid w:val="0069196D"/>
    <w:rsid w:val="00693253"/>
    <w:rsid w:val="00693A85"/>
    <w:rsid w:val="006A0B40"/>
    <w:rsid w:val="006A361E"/>
    <w:rsid w:val="006A36E9"/>
    <w:rsid w:val="006A379F"/>
    <w:rsid w:val="006A3C11"/>
    <w:rsid w:val="006A4487"/>
    <w:rsid w:val="006A784A"/>
    <w:rsid w:val="006A7DF6"/>
    <w:rsid w:val="006B2183"/>
    <w:rsid w:val="006B7010"/>
    <w:rsid w:val="006C0B2A"/>
    <w:rsid w:val="006C1587"/>
    <w:rsid w:val="006C2292"/>
    <w:rsid w:val="006C2317"/>
    <w:rsid w:val="006C2ADE"/>
    <w:rsid w:val="006C3095"/>
    <w:rsid w:val="006C3308"/>
    <w:rsid w:val="006C3C32"/>
    <w:rsid w:val="006D04C3"/>
    <w:rsid w:val="006D15DD"/>
    <w:rsid w:val="006D16A7"/>
    <w:rsid w:val="006D78D5"/>
    <w:rsid w:val="006E1151"/>
    <w:rsid w:val="006E6311"/>
    <w:rsid w:val="006F594B"/>
    <w:rsid w:val="006F7C6D"/>
    <w:rsid w:val="006F7CB4"/>
    <w:rsid w:val="00700C88"/>
    <w:rsid w:val="00705A3B"/>
    <w:rsid w:val="007143A6"/>
    <w:rsid w:val="007145FF"/>
    <w:rsid w:val="00714B1C"/>
    <w:rsid w:val="00715B2A"/>
    <w:rsid w:val="007168AF"/>
    <w:rsid w:val="00722FDB"/>
    <w:rsid w:val="007231D3"/>
    <w:rsid w:val="00724021"/>
    <w:rsid w:val="00727F5C"/>
    <w:rsid w:val="00736B16"/>
    <w:rsid w:val="0074036B"/>
    <w:rsid w:val="00740C99"/>
    <w:rsid w:val="00742BEA"/>
    <w:rsid w:val="007450F1"/>
    <w:rsid w:val="00745C41"/>
    <w:rsid w:val="00751515"/>
    <w:rsid w:val="00757454"/>
    <w:rsid w:val="00757C13"/>
    <w:rsid w:val="007626B7"/>
    <w:rsid w:val="00762A3C"/>
    <w:rsid w:val="007665E2"/>
    <w:rsid w:val="00767CC8"/>
    <w:rsid w:val="007740E2"/>
    <w:rsid w:val="007744BA"/>
    <w:rsid w:val="00774F60"/>
    <w:rsid w:val="007761C9"/>
    <w:rsid w:val="00776633"/>
    <w:rsid w:val="007766A9"/>
    <w:rsid w:val="00776C1A"/>
    <w:rsid w:val="00776F1F"/>
    <w:rsid w:val="00781B34"/>
    <w:rsid w:val="0078212B"/>
    <w:rsid w:val="007823EB"/>
    <w:rsid w:val="00784516"/>
    <w:rsid w:val="00784DF6"/>
    <w:rsid w:val="00785232"/>
    <w:rsid w:val="00792712"/>
    <w:rsid w:val="0079379A"/>
    <w:rsid w:val="00794240"/>
    <w:rsid w:val="007A54F5"/>
    <w:rsid w:val="007B0070"/>
    <w:rsid w:val="007B186C"/>
    <w:rsid w:val="007B3BEC"/>
    <w:rsid w:val="007B3DE5"/>
    <w:rsid w:val="007B3DF7"/>
    <w:rsid w:val="007B469E"/>
    <w:rsid w:val="007B5258"/>
    <w:rsid w:val="007C1696"/>
    <w:rsid w:val="007C1D98"/>
    <w:rsid w:val="007C3232"/>
    <w:rsid w:val="007C3ED0"/>
    <w:rsid w:val="007C3F9F"/>
    <w:rsid w:val="007C5971"/>
    <w:rsid w:val="007D14B6"/>
    <w:rsid w:val="007D4E38"/>
    <w:rsid w:val="007D63C1"/>
    <w:rsid w:val="007D69B9"/>
    <w:rsid w:val="007E2462"/>
    <w:rsid w:val="007E38B2"/>
    <w:rsid w:val="007E545B"/>
    <w:rsid w:val="007F3006"/>
    <w:rsid w:val="007F4F4B"/>
    <w:rsid w:val="007F54B9"/>
    <w:rsid w:val="0080011B"/>
    <w:rsid w:val="008038EB"/>
    <w:rsid w:val="00806A76"/>
    <w:rsid w:val="0081090F"/>
    <w:rsid w:val="00811C9D"/>
    <w:rsid w:val="00811FC6"/>
    <w:rsid w:val="00814FCC"/>
    <w:rsid w:val="00816C80"/>
    <w:rsid w:val="0082018F"/>
    <w:rsid w:val="008220BB"/>
    <w:rsid w:val="008276A3"/>
    <w:rsid w:val="00830081"/>
    <w:rsid w:val="00830364"/>
    <w:rsid w:val="00832AF7"/>
    <w:rsid w:val="00833938"/>
    <w:rsid w:val="00834D38"/>
    <w:rsid w:val="008415E7"/>
    <w:rsid w:val="00841BCD"/>
    <w:rsid w:val="008445DD"/>
    <w:rsid w:val="00844CE3"/>
    <w:rsid w:val="00847264"/>
    <w:rsid w:val="00851A8E"/>
    <w:rsid w:val="008526DA"/>
    <w:rsid w:val="0085365B"/>
    <w:rsid w:val="008555AD"/>
    <w:rsid w:val="00860ADC"/>
    <w:rsid w:val="0086241F"/>
    <w:rsid w:val="00867DEB"/>
    <w:rsid w:val="00871442"/>
    <w:rsid w:val="00880450"/>
    <w:rsid w:val="008826C1"/>
    <w:rsid w:val="00883C7B"/>
    <w:rsid w:val="00883DFD"/>
    <w:rsid w:val="008918E9"/>
    <w:rsid w:val="008A037C"/>
    <w:rsid w:val="008A1BF5"/>
    <w:rsid w:val="008A1BF7"/>
    <w:rsid w:val="008A3D77"/>
    <w:rsid w:val="008A5B0E"/>
    <w:rsid w:val="008A7419"/>
    <w:rsid w:val="008B0961"/>
    <w:rsid w:val="008B17AC"/>
    <w:rsid w:val="008B28F0"/>
    <w:rsid w:val="008B4249"/>
    <w:rsid w:val="008B550F"/>
    <w:rsid w:val="008B7DFB"/>
    <w:rsid w:val="008C05D2"/>
    <w:rsid w:val="008C0BE9"/>
    <w:rsid w:val="008C39F7"/>
    <w:rsid w:val="008C6580"/>
    <w:rsid w:val="008C65D5"/>
    <w:rsid w:val="008D1053"/>
    <w:rsid w:val="008D3CCD"/>
    <w:rsid w:val="008D6A88"/>
    <w:rsid w:val="008E1C3D"/>
    <w:rsid w:val="008E3790"/>
    <w:rsid w:val="008E4481"/>
    <w:rsid w:val="008E4D5F"/>
    <w:rsid w:val="008E5ED3"/>
    <w:rsid w:val="008E7620"/>
    <w:rsid w:val="008F76FD"/>
    <w:rsid w:val="0090091A"/>
    <w:rsid w:val="009011EF"/>
    <w:rsid w:val="009039E8"/>
    <w:rsid w:val="009042BD"/>
    <w:rsid w:val="00904717"/>
    <w:rsid w:val="00904FE4"/>
    <w:rsid w:val="00905D53"/>
    <w:rsid w:val="0090611F"/>
    <w:rsid w:val="009068CD"/>
    <w:rsid w:val="009169C5"/>
    <w:rsid w:val="00921CC8"/>
    <w:rsid w:val="00923925"/>
    <w:rsid w:val="009270BB"/>
    <w:rsid w:val="009300AA"/>
    <w:rsid w:val="00934D0E"/>
    <w:rsid w:val="00935408"/>
    <w:rsid w:val="00936159"/>
    <w:rsid w:val="009362C9"/>
    <w:rsid w:val="00936A03"/>
    <w:rsid w:val="00942D70"/>
    <w:rsid w:val="009443D6"/>
    <w:rsid w:val="00947EEF"/>
    <w:rsid w:val="00955815"/>
    <w:rsid w:val="00957E07"/>
    <w:rsid w:val="00961432"/>
    <w:rsid w:val="009626C3"/>
    <w:rsid w:val="00963A89"/>
    <w:rsid w:val="009700B6"/>
    <w:rsid w:val="0097106B"/>
    <w:rsid w:val="009718EE"/>
    <w:rsid w:val="00977E1D"/>
    <w:rsid w:val="00981BB2"/>
    <w:rsid w:val="009833F0"/>
    <w:rsid w:val="0098398B"/>
    <w:rsid w:val="00985E58"/>
    <w:rsid w:val="009920C7"/>
    <w:rsid w:val="009A76A7"/>
    <w:rsid w:val="009B0573"/>
    <w:rsid w:val="009B287D"/>
    <w:rsid w:val="009B363A"/>
    <w:rsid w:val="009B63D9"/>
    <w:rsid w:val="009B7A25"/>
    <w:rsid w:val="009B7B4B"/>
    <w:rsid w:val="009B7C21"/>
    <w:rsid w:val="009C63CA"/>
    <w:rsid w:val="009D311F"/>
    <w:rsid w:val="009D5F8A"/>
    <w:rsid w:val="009E488B"/>
    <w:rsid w:val="009E7360"/>
    <w:rsid w:val="009F5341"/>
    <w:rsid w:val="00A03C52"/>
    <w:rsid w:val="00A04992"/>
    <w:rsid w:val="00A147AA"/>
    <w:rsid w:val="00A15827"/>
    <w:rsid w:val="00A20F86"/>
    <w:rsid w:val="00A21D71"/>
    <w:rsid w:val="00A22B78"/>
    <w:rsid w:val="00A25AE5"/>
    <w:rsid w:val="00A266CE"/>
    <w:rsid w:val="00A313FB"/>
    <w:rsid w:val="00A337A1"/>
    <w:rsid w:val="00A33D84"/>
    <w:rsid w:val="00A36293"/>
    <w:rsid w:val="00A37002"/>
    <w:rsid w:val="00A4222D"/>
    <w:rsid w:val="00A4355E"/>
    <w:rsid w:val="00A43D4E"/>
    <w:rsid w:val="00A44787"/>
    <w:rsid w:val="00A520D9"/>
    <w:rsid w:val="00A526CA"/>
    <w:rsid w:val="00A606C6"/>
    <w:rsid w:val="00A6145B"/>
    <w:rsid w:val="00A61973"/>
    <w:rsid w:val="00A624B8"/>
    <w:rsid w:val="00A66D30"/>
    <w:rsid w:val="00A67993"/>
    <w:rsid w:val="00A70373"/>
    <w:rsid w:val="00A70EA7"/>
    <w:rsid w:val="00A71C98"/>
    <w:rsid w:val="00A71E4D"/>
    <w:rsid w:val="00A731E4"/>
    <w:rsid w:val="00A7675D"/>
    <w:rsid w:val="00A85D66"/>
    <w:rsid w:val="00A92BCD"/>
    <w:rsid w:val="00A931A2"/>
    <w:rsid w:val="00A94D70"/>
    <w:rsid w:val="00A96CDC"/>
    <w:rsid w:val="00AA1B0E"/>
    <w:rsid w:val="00AA47B6"/>
    <w:rsid w:val="00AA522A"/>
    <w:rsid w:val="00AA5C46"/>
    <w:rsid w:val="00AB49A6"/>
    <w:rsid w:val="00AB4AF1"/>
    <w:rsid w:val="00AC163B"/>
    <w:rsid w:val="00AC5CA7"/>
    <w:rsid w:val="00AC6058"/>
    <w:rsid w:val="00AC7264"/>
    <w:rsid w:val="00AD1CBF"/>
    <w:rsid w:val="00AD33BC"/>
    <w:rsid w:val="00AD67B3"/>
    <w:rsid w:val="00AD75CF"/>
    <w:rsid w:val="00AE0B28"/>
    <w:rsid w:val="00AE2BA5"/>
    <w:rsid w:val="00AE56B1"/>
    <w:rsid w:val="00AE6D09"/>
    <w:rsid w:val="00AF2AAF"/>
    <w:rsid w:val="00AF4041"/>
    <w:rsid w:val="00AF4D92"/>
    <w:rsid w:val="00AF74D3"/>
    <w:rsid w:val="00AF7A7C"/>
    <w:rsid w:val="00AF7D7E"/>
    <w:rsid w:val="00B01E36"/>
    <w:rsid w:val="00B02070"/>
    <w:rsid w:val="00B020FB"/>
    <w:rsid w:val="00B030DB"/>
    <w:rsid w:val="00B0323D"/>
    <w:rsid w:val="00B03A2A"/>
    <w:rsid w:val="00B0428E"/>
    <w:rsid w:val="00B06C51"/>
    <w:rsid w:val="00B2199B"/>
    <w:rsid w:val="00B2358C"/>
    <w:rsid w:val="00B24482"/>
    <w:rsid w:val="00B249D5"/>
    <w:rsid w:val="00B26D61"/>
    <w:rsid w:val="00B27076"/>
    <w:rsid w:val="00B33B69"/>
    <w:rsid w:val="00B33EC2"/>
    <w:rsid w:val="00B36787"/>
    <w:rsid w:val="00B3692E"/>
    <w:rsid w:val="00B36B3F"/>
    <w:rsid w:val="00B408B6"/>
    <w:rsid w:val="00B44633"/>
    <w:rsid w:val="00B45AEF"/>
    <w:rsid w:val="00B506F3"/>
    <w:rsid w:val="00B517D5"/>
    <w:rsid w:val="00B542DA"/>
    <w:rsid w:val="00B5642A"/>
    <w:rsid w:val="00B56DAF"/>
    <w:rsid w:val="00B642F7"/>
    <w:rsid w:val="00B64896"/>
    <w:rsid w:val="00B703A4"/>
    <w:rsid w:val="00B7084F"/>
    <w:rsid w:val="00B73862"/>
    <w:rsid w:val="00B73F43"/>
    <w:rsid w:val="00B75BBF"/>
    <w:rsid w:val="00B769C8"/>
    <w:rsid w:val="00B778ED"/>
    <w:rsid w:val="00B848A6"/>
    <w:rsid w:val="00B84AFE"/>
    <w:rsid w:val="00B853CB"/>
    <w:rsid w:val="00B8617F"/>
    <w:rsid w:val="00B94D3C"/>
    <w:rsid w:val="00B951C3"/>
    <w:rsid w:val="00B970B5"/>
    <w:rsid w:val="00B97147"/>
    <w:rsid w:val="00BA0F8F"/>
    <w:rsid w:val="00BA3B69"/>
    <w:rsid w:val="00BA5371"/>
    <w:rsid w:val="00BA6B66"/>
    <w:rsid w:val="00BA6E48"/>
    <w:rsid w:val="00BA769B"/>
    <w:rsid w:val="00BA7EBE"/>
    <w:rsid w:val="00BB043D"/>
    <w:rsid w:val="00BB1A93"/>
    <w:rsid w:val="00BB3EFD"/>
    <w:rsid w:val="00BB5196"/>
    <w:rsid w:val="00BB68D7"/>
    <w:rsid w:val="00BC2833"/>
    <w:rsid w:val="00BC5049"/>
    <w:rsid w:val="00BC52E7"/>
    <w:rsid w:val="00BC6454"/>
    <w:rsid w:val="00BD5383"/>
    <w:rsid w:val="00BD7827"/>
    <w:rsid w:val="00BE0AF6"/>
    <w:rsid w:val="00BE1F03"/>
    <w:rsid w:val="00BE5724"/>
    <w:rsid w:val="00BE58A7"/>
    <w:rsid w:val="00BE7D07"/>
    <w:rsid w:val="00BF1074"/>
    <w:rsid w:val="00BF2218"/>
    <w:rsid w:val="00BF245E"/>
    <w:rsid w:val="00BF4D28"/>
    <w:rsid w:val="00C0028C"/>
    <w:rsid w:val="00C00C55"/>
    <w:rsid w:val="00C03AA7"/>
    <w:rsid w:val="00C0426B"/>
    <w:rsid w:val="00C045DF"/>
    <w:rsid w:val="00C10176"/>
    <w:rsid w:val="00C15379"/>
    <w:rsid w:val="00C15A84"/>
    <w:rsid w:val="00C2340D"/>
    <w:rsid w:val="00C2387D"/>
    <w:rsid w:val="00C26D43"/>
    <w:rsid w:val="00C2705B"/>
    <w:rsid w:val="00C277AB"/>
    <w:rsid w:val="00C27A6C"/>
    <w:rsid w:val="00C32111"/>
    <w:rsid w:val="00C36950"/>
    <w:rsid w:val="00C401F6"/>
    <w:rsid w:val="00C46548"/>
    <w:rsid w:val="00C46EFC"/>
    <w:rsid w:val="00C47E06"/>
    <w:rsid w:val="00C50BC5"/>
    <w:rsid w:val="00C574D5"/>
    <w:rsid w:val="00C61A83"/>
    <w:rsid w:val="00C67646"/>
    <w:rsid w:val="00C72898"/>
    <w:rsid w:val="00C73F32"/>
    <w:rsid w:val="00C7504E"/>
    <w:rsid w:val="00C7641E"/>
    <w:rsid w:val="00C77A2E"/>
    <w:rsid w:val="00C85141"/>
    <w:rsid w:val="00C859A4"/>
    <w:rsid w:val="00C8625A"/>
    <w:rsid w:val="00C87462"/>
    <w:rsid w:val="00C87BE6"/>
    <w:rsid w:val="00C96EAC"/>
    <w:rsid w:val="00CA180C"/>
    <w:rsid w:val="00CA305B"/>
    <w:rsid w:val="00CA34A8"/>
    <w:rsid w:val="00CA3886"/>
    <w:rsid w:val="00CA4189"/>
    <w:rsid w:val="00CA71D6"/>
    <w:rsid w:val="00CA7874"/>
    <w:rsid w:val="00CB1343"/>
    <w:rsid w:val="00CB22B2"/>
    <w:rsid w:val="00CB3A33"/>
    <w:rsid w:val="00CC2872"/>
    <w:rsid w:val="00CC3EE2"/>
    <w:rsid w:val="00CC545C"/>
    <w:rsid w:val="00CD1DA9"/>
    <w:rsid w:val="00CD38B6"/>
    <w:rsid w:val="00CD7492"/>
    <w:rsid w:val="00CE0151"/>
    <w:rsid w:val="00CE187B"/>
    <w:rsid w:val="00CE30B1"/>
    <w:rsid w:val="00CE3A6B"/>
    <w:rsid w:val="00CE6AF9"/>
    <w:rsid w:val="00CF21BF"/>
    <w:rsid w:val="00D00211"/>
    <w:rsid w:val="00D02C53"/>
    <w:rsid w:val="00D06309"/>
    <w:rsid w:val="00D117AD"/>
    <w:rsid w:val="00D16400"/>
    <w:rsid w:val="00D21581"/>
    <w:rsid w:val="00D234A6"/>
    <w:rsid w:val="00D248E4"/>
    <w:rsid w:val="00D26FE4"/>
    <w:rsid w:val="00D3044C"/>
    <w:rsid w:val="00D30D83"/>
    <w:rsid w:val="00D3147B"/>
    <w:rsid w:val="00D31B8A"/>
    <w:rsid w:val="00D331E1"/>
    <w:rsid w:val="00D334E4"/>
    <w:rsid w:val="00D34577"/>
    <w:rsid w:val="00D351EA"/>
    <w:rsid w:val="00D35D11"/>
    <w:rsid w:val="00D40288"/>
    <w:rsid w:val="00D4140B"/>
    <w:rsid w:val="00D414D1"/>
    <w:rsid w:val="00D43403"/>
    <w:rsid w:val="00D45889"/>
    <w:rsid w:val="00D46378"/>
    <w:rsid w:val="00D505AA"/>
    <w:rsid w:val="00D51381"/>
    <w:rsid w:val="00D5270B"/>
    <w:rsid w:val="00D52A13"/>
    <w:rsid w:val="00D545CB"/>
    <w:rsid w:val="00D562CE"/>
    <w:rsid w:val="00D568E1"/>
    <w:rsid w:val="00D62E71"/>
    <w:rsid w:val="00D6430D"/>
    <w:rsid w:val="00D64C47"/>
    <w:rsid w:val="00D66188"/>
    <w:rsid w:val="00D66707"/>
    <w:rsid w:val="00D66F57"/>
    <w:rsid w:val="00D70D6A"/>
    <w:rsid w:val="00D731F6"/>
    <w:rsid w:val="00D740CA"/>
    <w:rsid w:val="00D75BB9"/>
    <w:rsid w:val="00D765AD"/>
    <w:rsid w:val="00D8115B"/>
    <w:rsid w:val="00D832C7"/>
    <w:rsid w:val="00D85728"/>
    <w:rsid w:val="00D9148B"/>
    <w:rsid w:val="00D922AA"/>
    <w:rsid w:val="00D953EC"/>
    <w:rsid w:val="00D95481"/>
    <w:rsid w:val="00D95752"/>
    <w:rsid w:val="00DA1714"/>
    <w:rsid w:val="00DA4150"/>
    <w:rsid w:val="00DB2246"/>
    <w:rsid w:val="00DB3020"/>
    <w:rsid w:val="00DB4C78"/>
    <w:rsid w:val="00DB7565"/>
    <w:rsid w:val="00DB78A6"/>
    <w:rsid w:val="00DC709E"/>
    <w:rsid w:val="00DC7698"/>
    <w:rsid w:val="00DC7860"/>
    <w:rsid w:val="00DC7A13"/>
    <w:rsid w:val="00DD0047"/>
    <w:rsid w:val="00DD204F"/>
    <w:rsid w:val="00DD5F95"/>
    <w:rsid w:val="00DD7B8A"/>
    <w:rsid w:val="00DE25D8"/>
    <w:rsid w:val="00DE2A46"/>
    <w:rsid w:val="00DE3D6C"/>
    <w:rsid w:val="00DE5EE8"/>
    <w:rsid w:val="00DE6CF5"/>
    <w:rsid w:val="00DF2997"/>
    <w:rsid w:val="00DF3B9C"/>
    <w:rsid w:val="00DF452B"/>
    <w:rsid w:val="00DF770B"/>
    <w:rsid w:val="00E04004"/>
    <w:rsid w:val="00E04641"/>
    <w:rsid w:val="00E10BC4"/>
    <w:rsid w:val="00E11F41"/>
    <w:rsid w:val="00E13146"/>
    <w:rsid w:val="00E1415D"/>
    <w:rsid w:val="00E1459C"/>
    <w:rsid w:val="00E167B6"/>
    <w:rsid w:val="00E17576"/>
    <w:rsid w:val="00E21BC1"/>
    <w:rsid w:val="00E22534"/>
    <w:rsid w:val="00E2583F"/>
    <w:rsid w:val="00E323E9"/>
    <w:rsid w:val="00E33AE2"/>
    <w:rsid w:val="00E34018"/>
    <w:rsid w:val="00E437D2"/>
    <w:rsid w:val="00E4575F"/>
    <w:rsid w:val="00E4769A"/>
    <w:rsid w:val="00E4799F"/>
    <w:rsid w:val="00E514C7"/>
    <w:rsid w:val="00E52A1B"/>
    <w:rsid w:val="00E55751"/>
    <w:rsid w:val="00E557B1"/>
    <w:rsid w:val="00E60A9E"/>
    <w:rsid w:val="00E7099D"/>
    <w:rsid w:val="00E71335"/>
    <w:rsid w:val="00E742AB"/>
    <w:rsid w:val="00E752C8"/>
    <w:rsid w:val="00E7576C"/>
    <w:rsid w:val="00E773AB"/>
    <w:rsid w:val="00E8196B"/>
    <w:rsid w:val="00E82727"/>
    <w:rsid w:val="00E83006"/>
    <w:rsid w:val="00E8329E"/>
    <w:rsid w:val="00E837AC"/>
    <w:rsid w:val="00E845CE"/>
    <w:rsid w:val="00E86874"/>
    <w:rsid w:val="00E92C07"/>
    <w:rsid w:val="00EA2311"/>
    <w:rsid w:val="00EA34B4"/>
    <w:rsid w:val="00EA3954"/>
    <w:rsid w:val="00EA3D9D"/>
    <w:rsid w:val="00EA60BB"/>
    <w:rsid w:val="00EA748B"/>
    <w:rsid w:val="00EB312B"/>
    <w:rsid w:val="00EB4172"/>
    <w:rsid w:val="00EB45FC"/>
    <w:rsid w:val="00EB6744"/>
    <w:rsid w:val="00EC1963"/>
    <w:rsid w:val="00EC7BC3"/>
    <w:rsid w:val="00ED152C"/>
    <w:rsid w:val="00ED7600"/>
    <w:rsid w:val="00EE3F00"/>
    <w:rsid w:val="00EE6A18"/>
    <w:rsid w:val="00EF086D"/>
    <w:rsid w:val="00EF4961"/>
    <w:rsid w:val="00EF6073"/>
    <w:rsid w:val="00EF698B"/>
    <w:rsid w:val="00EF776C"/>
    <w:rsid w:val="00F015FA"/>
    <w:rsid w:val="00F032C8"/>
    <w:rsid w:val="00F10D20"/>
    <w:rsid w:val="00F10F79"/>
    <w:rsid w:val="00F12A60"/>
    <w:rsid w:val="00F1362C"/>
    <w:rsid w:val="00F141E8"/>
    <w:rsid w:val="00F25E25"/>
    <w:rsid w:val="00F3080B"/>
    <w:rsid w:val="00F3739C"/>
    <w:rsid w:val="00F40F2B"/>
    <w:rsid w:val="00F414F1"/>
    <w:rsid w:val="00F415BF"/>
    <w:rsid w:val="00F508B8"/>
    <w:rsid w:val="00F52590"/>
    <w:rsid w:val="00F578E0"/>
    <w:rsid w:val="00F578FF"/>
    <w:rsid w:val="00F717A7"/>
    <w:rsid w:val="00F72CB1"/>
    <w:rsid w:val="00F74D59"/>
    <w:rsid w:val="00F75C0E"/>
    <w:rsid w:val="00F80AB9"/>
    <w:rsid w:val="00F8188F"/>
    <w:rsid w:val="00F8215E"/>
    <w:rsid w:val="00F824F5"/>
    <w:rsid w:val="00F8462F"/>
    <w:rsid w:val="00F852C6"/>
    <w:rsid w:val="00F866B0"/>
    <w:rsid w:val="00F877C5"/>
    <w:rsid w:val="00F9056C"/>
    <w:rsid w:val="00F90FAB"/>
    <w:rsid w:val="00F9374D"/>
    <w:rsid w:val="00F948A6"/>
    <w:rsid w:val="00FA243B"/>
    <w:rsid w:val="00FA497C"/>
    <w:rsid w:val="00FA720D"/>
    <w:rsid w:val="00FB3EF7"/>
    <w:rsid w:val="00FB7E07"/>
    <w:rsid w:val="00FC29B9"/>
    <w:rsid w:val="00FC6FD3"/>
    <w:rsid w:val="00FD1641"/>
    <w:rsid w:val="00FD1A06"/>
    <w:rsid w:val="00FD4D0B"/>
    <w:rsid w:val="00FE2BD7"/>
    <w:rsid w:val="00FE305C"/>
    <w:rsid w:val="00FE54A4"/>
    <w:rsid w:val="00FF0301"/>
    <w:rsid w:val="00FF1172"/>
    <w:rsid w:val="00FF31D6"/>
    <w:rsid w:val="00FF6958"/>
    <w:rsid w:val="129C294C"/>
    <w:rsid w:val="163337C4"/>
    <w:rsid w:val="3E420F4A"/>
    <w:rsid w:val="4B0E7DE2"/>
    <w:rsid w:val="555C2B8D"/>
    <w:rsid w:val="56B88793"/>
    <w:rsid w:val="5EF2C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5BF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B8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06ACD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4185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34185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42B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BE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742B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BEA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6868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9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CBCDE-CD9D-45FD-A772-8320280C8F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2023-09-27T16:47:00Z</dcterms:created>
  <dcterms:modified xsi:type="dcterms:W3CDTF">2023-09-27T16:47:00Z</dcterms:modified>
</cp:coreProperties>
</file>